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3C1C0" w14:textId="3A9A1301" w:rsidR="00D5298A" w:rsidRPr="00D62C27" w:rsidRDefault="00D5298A" w:rsidP="000A445B">
      <w:pPr>
        <w:spacing w:before="120" w:after="0" w:line="240" w:lineRule="auto"/>
        <w:ind w:right="-471"/>
        <w:rPr>
          <w:rFonts w:ascii="Arial" w:eastAsia="Arial" w:hAnsi="Arial" w:cs="Arial"/>
        </w:rPr>
      </w:pPr>
      <w:r w:rsidRPr="00D62C27">
        <w:rPr>
          <w:rFonts w:ascii="Arial" w:eastAsia="Arial" w:hAnsi="Arial" w:cs="Arial"/>
        </w:rPr>
        <w:t xml:space="preserve">Семинар «Обеспечение связности </w:t>
      </w:r>
      <w:r w:rsidR="002617BF" w:rsidRPr="00D62C27">
        <w:rPr>
          <w:rFonts w:ascii="Arial" w:eastAsia="Arial" w:hAnsi="Arial" w:cs="Arial"/>
        </w:rPr>
        <w:t>местообитаний</w:t>
      </w:r>
      <w:r w:rsidRPr="00D62C27">
        <w:rPr>
          <w:rFonts w:ascii="Arial" w:eastAsia="Arial" w:hAnsi="Arial" w:cs="Arial"/>
        </w:rPr>
        <w:t xml:space="preserve"> бухарского оленя</w:t>
      </w:r>
    </w:p>
    <w:p w14:paraId="507CC821" w14:textId="77777777" w:rsidR="00D5298A" w:rsidRPr="00D62C27" w:rsidRDefault="00D5298A" w:rsidP="000A445B">
      <w:pPr>
        <w:spacing w:before="120" w:after="0" w:line="240" w:lineRule="auto"/>
        <w:ind w:right="-471"/>
        <w:rPr>
          <w:rFonts w:ascii="Arial" w:eastAsia="Arial" w:hAnsi="Arial" w:cs="Arial"/>
        </w:rPr>
      </w:pPr>
      <w:r w:rsidRPr="00D62C27">
        <w:rPr>
          <w:rFonts w:ascii="Arial" w:eastAsia="Arial" w:hAnsi="Arial" w:cs="Arial"/>
        </w:rPr>
        <w:t>в нижнем течении Амударьи»</w:t>
      </w:r>
    </w:p>
    <w:p w14:paraId="5E166A9C" w14:textId="77777777" w:rsidR="00D5298A" w:rsidRPr="00D62C27" w:rsidRDefault="00D5298A" w:rsidP="000A445B">
      <w:pPr>
        <w:spacing w:before="120" w:after="0" w:line="240" w:lineRule="auto"/>
        <w:ind w:right="-472"/>
        <w:rPr>
          <w:rFonts w:ascii="Arial" w:eastAsia="Arial" w:hAnsi="Arial" w:cs="Arial"/>
        </w:rPr>
      </w:pPr>
      <w:r w:rsidRPr="00D62C27">
        <w:rPr>
          <w:rFonts w:ascii="Arial" w:eastAsia="Arial" w:hAnsi="Arial" w:cs="Arial"/>
        </w:rPr>
        <w:t>Ургенч, Узбекистан, 23–25 сентября 2026 г.</w:t>
      </w:r>
    </w:p>
    <w:p w14:paraId="38DEC94A" w14:textId="77777777" w:rsidR="00D5298A" w:rsidRPr="00F577F3" w:rsidRDefault="00D5298A" w:rsidP="000A44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Arial" w:hAnsi="Arial" w:cs="Arial"/>
          <w:b/>
          <w:kern w:val="0"/>
          <w:lang w:eastAsia="ru-RU"/>
          <w14:ligatures w14:val="none"/>
        </w:rPr>
      </w:pPr>
    </w:p>
    <w:p w14:paraId="31A8F4F4" w14:textId="77777777" w:rsidR="000A445B" w:rsidRPr="00F577F3" w:rsidRDefault="000A445B" w:rsidP="000A44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Arial" w:hAnsi="Arial" w:cs="Arial"/>
          <w:b/>
          <w:kern w:val="0"/>
          <w:lang w:eastAsia="ru-RU"/>
          <w14:ligatures w14:val="none"/>
        </w:rPr>
      </w:pPr>
    </w:p>
    <w:p w14:paraId="583DD82C" w14:textId="79C67207" w:rsidR="00740F48" w:rsidRPr="00D62C27" w:rsidRDefault="00740F48" w:rsidP="00740F48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Arial" w:eastAsia="Arial" w:hAnsi="Arial" w:cs="Arial"/>
          <w:b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 xml:space="preserve">ПРОЕКТ ПЛАНА </w:t>
      </w:r>
      <w:r w:rsidR="002617BF"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>ДЕЙСТВИЙ</w:t>
      </w:r>
      <w:r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 xml:space="preserve"> ПО ОБЕСПЕЧЕНИЮ СВЯЗНОСТИ </w:t>
      </w:r>
      <w:r w:rsidR="00047CF6"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>МЕСТООБИТАНИЙ</w:t>
      </w:r>
      <w:r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 xml:space="preserve"> БУХАРСКОГО ОЛЕНЯ В НИЖНЕМ ТЕЧЕНИИ АМУДАРЬИ</w:t>
      </w:r>
    </w:p>
    <w:p w14:paraId="579AE82D" w14:textId="77777777" w:rsidR="00740F48" w:rsidRPr="00D62C27" w:rsidRDefault="00740F48" w:rsidP="00CA6882">
      <w:pPr>
        <w:widowControl w:val="0"/>
        <w:autoSpaceDE w:val="0"/>
        <w:autoSpaceDN w:val="0"/>
        <w:adjustRightInd w:val="0"/>
        <w:spacing w:after="0" w:line="240" w:lineRule="auto"/>
        <w:ind w:left="567" w:right="-472" w:hanging="567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tbl>
      <w:tblPr>
        <w:tblpPr w:leftFromText="180" w:rightFromText="180" w:vertAnchor="page" w:horzAnchor="margin" w:tblpY="1525"/>
        <w:tblW w:w="9498" w:type="dxa"/>
        <w:tblBorders>
          <w:insideV w:val="single" w:sz="12" w:space="0" w:color="auto"/>
        </w:tblBorders>
        <w:tblLayout w:type="fixed"/>
        <w:tblCellMar>
          <w:top w:w="198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1276"/>
        <w:gridCol w:w="4678"/>
        <w:gridCol w:w="3544"/>
      </w:tblGrid>
      <w:tr w:rsidR="00D5298A" w:rsidRPr="00D62C27" w14:paraId="676CB503" w14:textId="77777777" w:rsidTr="004E6F4B">
        <w:trPr>
          <w:trHeight w:val="1587"/>
        </w:trPr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  <w:left w:w="29" w:type="dxa"/>
              <w:bottom w:w="0" w:type="dxa"/>
              <w:right w:w="115" w:type="dxa"/>
            </w:tcMar>
            <w:hideMark/>
          </w:tcPr>
          <w:p w14:paraId="59300010" w14:textId="77777777" w:rsidR="00D5298A" w:rsidRPr="00D62C27" w:rsidRDefault="00D5298A" w:rsidP="00CA6882">
            <w:pPr>
              <w:spacing w:after="0" w:line="240" w:lineRule="auto"/>
              <w:ind w:left="567" w:hanging="567"/>
              <w:jc w:val="both"/>
            </w:pPr>
            <w:r w:rsidRPr="00D62C27">
              <w:rPr>
                <w:rFonts w:cs="Arial"/>
                <w:noProof/>
                <w:lang w:eastAsia="ru-RU"/>
              </w:rPr>
              <w:drawing>
                <wp:inline distT="0" distB="0" distL="0" distR="0" wp14:anchorId="3B29D294" wp14:editId="4E804863">
                  <wp:extent cx="752478" cy="771525"/>
                  <wp:effectExtent l="0" t="0" r="9522" b="9525"/>
                  <wp:docPr id="4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 l="-2533" t="-726" r="-2533" b="-7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8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  <w:left w:w="29" w:type="dxa"/>
              <w:bottom w:w="0" w:type="dxa"/>
              <w:right w:w="115" w:type="dxa"/>
            </w:tcMar>
          </w:tcPr>
          <w:p w14:paraId="217F4007" w14:textId="77777777" w:rsidR="00D5298A" w:rsidRPr="003331BD" w:rsidRDefault="00D5298A" w:rsidP="00CA6882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31BD">
              <w:rPr>
                <w:rFonts w:ascii="Arial" w:hAnsi="Arial" w:cs="Arial"/>
                <w:b/>
                <w:bCs/>
                <w:sz w:val="20"/>
                <w:szCs w:val="20"/>
              </w:rPr>
              <w:t>КОНВЕНЦИЯ О МИГРИРУЮЩИХ ВИДАХ</w:t>
            </w:r>
          </w:p>
          <w:p w14:paraId="29C81AB2" w14:textId="77777777" w:rsidR="00D5298A" w:rsidRPr="00F577F3" w:rsidRDefault="00D5298A" w:rsidP="00CA6882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</w:pPr>
          </w:p>
          <w:p w14:paraId="12A4FD7C" w14:textId="77777777" w:rsidR="004E6F4B" w:rsidRPr="00F577F3" w:rsidRDefault="004E6F4B" w:rsidP="00CA6882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</w:pPr>
          </w:p>
          <w:p w14:paraId="7CB4E372" w14:textId="77777777" w:rsidR="00D5298A" w:rsidRPr="003331BD" w:rsidRDefault="00D5298A" w:rsidP="004E6F4B">
            <w:pPr>
              <w:spacing w:after="0" w:line="240" w:lineRule="auto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3331BD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>МЕМОРАНДУМ О ВЗАИМОПОНИМАНИИ О СОХРАНЕНИИ И ВОССТАНОВЛЕНИИ БУХАРСКОГО ОЛЕНЯ</w:t>
            </w:r>
          </w:p>
        </w:tc>
        <w:tc>
          <w:tcPr>
            <w:tcW w:w="354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  <w:left w:w="29" w:type="dxa"/>
              <w:bottom w:w="0" w:type="dxa"/>
              <w:right w:w="115" w:type="dxa"/>
            </w:tcMar>
          </w:tcPr>
          <w:p w14:paraId="428682E0" w14:textId="27F2E2D7" w:rsidR="00D5298A" w:rsidRPr="006A7F5B" w:rsidRDefault="00D5298A" w:rsidP="00D61BF2">
            <w:pPr>
              <w:spacing w:after="120" w:line="240" w:lineRule="auto"/>
              <w:ind w:left="567" w:hanging="567"/>
              <w:jc w:val="both"/>
              <w:rPr>
                <w:rFonts w:ascii="Arial" w:hAnsi="Arial" w:cs="Arial"/>
                <w:spacing w:val="-6"/>
              </w:rPr>
            </w:pPr>
            <w:r w:rsidRPr="00D62C27">
              <w:rPr>
                <w:rFonts w:ascii="Arial" w:hAnsi="Arial" w:cs="Arial"/>
                <w:spacing w:val="-6"/>
                <w:lang w:val="en-US"/>
              </w:rPr>
              <w:t>UNEP</w:t>
            </w:r>
            <w:r w:rsidRPr="006A7F5B">
              <w:rPr>
                <w:rFonts w:ascii="Arial" w:hAnsi="Arial" w:cs="Arial"/>
                <w:spacing w:val="-6"/>
              </w:rPr>
              <w:t>/</w:t>
            </w:r>
            <w:r w:rsidRPr="00D62C27">
              <w:rPr>
                <w:rFonts w:ascii="Arial" w:hAnsi="Arial" w:cs="Arial"/>
                <w:spacing w:val="-6"/>
                <w:lang w:val="en-US"/>
              </w:rPr>
              <w:t>CMS</w:t>
            </w:r>
            <w:r w:rsidRPr="006A7F5B">
              <w:rPr>
                <w:rFonts w:ascii="Arial" w:hAnsi="Arial" w:cs="Arial"/>
                <w:spacing w:val="-6"/>
              </w:rPr>
              <w:t>/</w:t>
            </w:r>
            <w:r w:rsidRPr="00D62C27">
              <w:rPr>
                <w:rFonts w:ascii="Arial" w:hAnsi="Arial" w:cs="Arial"/>
                <w:spacing w:val="-6"/>
                <w:lang w:val="en-US"/>
              </w:rPr>
              <w:t>BKD</w:t>
            </w:r>
            <w:r w:rsidRPr="006A7F5B">
              <w:rPr>
                <w:rFonts w:ascii="Arial" w:hAnsi="Arial" w:cs="Arial"/>
                <w:spacing w:val="-6"/>
              </w:rPr>
              <w:t>/</w:t>
            </w:r>
            <w:proofErr w:type="spellStart"/>
            <w:r w:rsidRPr="00D62C27">
              <w:rPr>
                <w:rFonts w:ascii="Arial" w:hAnsi="Arial" w:cs="Arial"/>
                <w:spacing w:val="-6"/>
                <w:lang w:val="en-US"/>
              </w:rPr>
              <w:t>LA</w:t>
            </w:r>
            <w:r w:rsidR="0028559A">
              <w:rPr>
                <w:rFonts w:ascii="Arial" w:hAnsi="Arial" w:cs="Arial"/>
                <w:spacing w:val="-6"/>
                <w:lang w:val="en-US"/>
              </w:rPr>
              <w:t>c</w:t>
            </w:r>
            <w:r w:rsidRPr="00D62C27">
              <w:rPr>
                <w:rFonts w:ascii="Arial" w:hAnsi="Arial" w:cs="Arial"/>
                <w:spacing w:val="-6"/>
                <w:lang w:val="en-US"/>
              </w:rPr>
              <w:t>onnect</w:t>
            </w:r>
            <w:proofErr w:type="spellEnd"/>
            <w:r w:rsidRPr="006A7F5B">
              <w:rPr>
                <w:rFonts w:ascii="Arial" w:hAnsi="Arial" w:cs="Arial"/>
                <w:spacing w:val="-6"/>
              </w:rPr>
              <w:t>/</w:t>
            </w:r>
            <w:r w:rsidRPr="00D62C27">
              <w:rPr>
                <w:rFonts w:ascii="Arial" w:hAnsi="Arial" w:cs="Arial"/>
                <w:spacing w:val="-6"/>
                <w:lang w:val="en-US"/>
              </w:rPr>
              <w:t>Doc</w:t>
            </w:r>
            <w:r w:rsidRPr="006A7F5B">
              <w:rPr>
                <w:rFonts w:ascii="Arial" w:hAnsi="Arial" w:cs="Arial"/>
                <w:spacing w:val="-6"/>
              </w:rPr>
              <w:t>.2</w:t>
            </w:r>
          </w:p>
          <w:p w14:paraId="3D57ABF5" w14:textId="3381D3B3" w:rsidR="00D5298A" w:rsidRPr="005B07BA" w:rsidRDefault="005B07BA" w:rsidP="00CA6882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Язык о</w:t>
            </w:r>
            <w:r w:rsidR="00D5298A" w:rsidRPr="00D62C27">
              <w:rPr>
                <w:rFonts w:ascii="Arial" w:hAnsi="Arial" w:cs="Arial"/>
              </w:rPr>
              <w:t>ригинал</w:t>
            </w:r>
            <w:r>
              <w:rPr>
                <w:rFonts w:ascii="Arial" w:hAnsi="Arial" w:cs="Arial"/>
              </w:rPr>
              <w:t>а</w:t>
            </w:r>
            <w:r w:rsidR="00D5298A" w:rsidRPr="00D62C27"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</w:rPr>
              <w:t>русский</w:t>
            </w:r>
          </w:p>
        </w:tc>
      </w:tr>
    </w:tbl>
    <w:p w14:paraId="2624FA37" w14:textId="0A45941B" w:rsidR="003B08E3" w:rsidRPr="00CA6882" w:rsidRDefault="003B08E3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>Бухарский олень (</w:t>
      </w:r>
      <w:r w:rsidRPr="00D62C27">
        <w:rPr>
          <w:rFonts w:ascii="Arial" w:eastAsia="Arial" w:hAnsi="Arial" w:cs="Arial"/>
          <w:i/>
          <w:kern w:val="0"/>
          <w:lang w:eastAsia="ru-RU"/>
          <w14:ligatures w14:val="none"/>
        </w:rPr>
        <w:t xml:space="preserve">Cervus elaphus </w:t>
      </w:r>
      <w:proofErr w:type="spellStart"/>
      <w:r w:rsidR="007A6401" w:rsidRPr="00D62C27">
        <w:rPr>
          <w:rFonts w:ascii="Arial" w:eastAsia="Arial" w:hAnsi="Arial" w:cs="Arial"/>
          <w:i/>
          <w:kern w:val="0"/>
          <w:lang w:val="en-US" w:eastAsia="ru-RU"/>
          <w14:ligatures w14:val="none"/>
        </w:rPr>
        <w:t>yarkandensis</w:t>
      </w:r>
      <w:proofErr w:type="spellEnd"/>
      <w:r w:rsidRPr="00D62C27">
        <w:rPr>
          <w:rFonts w:ascii="Arial" w:eastAsia="Arial" w:hAnsi="Arial" w:cs="Arial"/>
          <w:kern w:val="0"/>
          <w:lang w:eastAsia="ru-RU"/>
          <w14:ligatures w14:val="none"/>
        </w:rPr>
        <w:t>)</w:t>
      </w:r>
      <w:r w:rsidR="00C62CEC" w:rsidRPr="00D62C27">
        <w:rPr>
          <w:rStyle w:val="FootnoteReference"/>
          <w:rFonts w:ascii="Arial" w:eastAsia="Arial" w:hAnsi="Arial" w:cs="Arial"/>
          <w:kern w:val="0"/>
          <w:lang w:eastAsia="ru-RU"/>
          <w14:ligatures w14:val="none"/>
        </w:rPr>
        <w:footnoteReference w:id="1"/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включен в Приложения I и II Конвенции по сохранению мигрирующих видов диких животных (КМВ). Стороны КМВ, являющиеся </w:t>
      </w:r>
      <w:r w:rsidR="00EB334B" w:rsidRPr="00D62C27">
        <w:rPr>
          <w:rFonts w:ascii="Arial" w:eastAsia="Arial" w:hAnsi="Arial" w:cs="Arial"/>
          <w:kern w:val="0"/>
          <w:lang w:eastAsia="ru-RU"/>
          <w14:ligatures w14:val="none"/>
        </w:rPr>
        <w:t>странами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ареала видов, включенных в Приложение I, обязуются запрещать изъятие таких видов из природной среды; сохранять и, где это возможно и целесообразно, восстанавливать местообитания, имеющие важное значение для устранения угрозы исчезновения вида; а также предотвращать, устранять, компенсировать или сводить к минимуму, в зависимости от обстоятельств, неблагоприятное воздействие деятельности или препятствий, которые серьезно затрудняют или делают невозможной миграцию вида.</w:t>
      </w:r>
    </w:p>
    <w:p w14:paraId="27A6E6E8" w14:textId="77777777" w:rsidR="00CA6882" w:rsidRPr="00D62C27" w:rsidRDefault="00CA6882" w:rsidP="00CA6882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567" w:right="-472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29DE5822" w14:textId="15D7328E" w:rsidR="00B822CA" w:rsidRPr="00CA6882" w:rsidRDefault="004201EC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Меморандум о взаимопонимании по сохранению и восстановлению бухарского оленя  (далее — Меморандум по бухарскому оленю), заключенный в рамках КМВ, совместно с </w:t>
      </w:r>
      <w:r w:rsidR="00A472D5" w:rsidRPr="00D62C27">
        <w:rPr>
          <w:rFonts w:ascii="Arial" w:eastAsia="Arial" w:hAnsi="Arial" w:cs="Arial"/>
          <w:kern w:val="0"/>
          <w:lang w:eastAsia="ru-RU"/>
          <w14:ligatures w14:val="none"/>
        </w:rPr>
        <w:t>действующей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Рабочей программой по бухарскому оленю</w:t>
      </w:r>
      <w:r w:rsidR="00A472D5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на 2025–2032 гг.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, является основной для </w:t>
      </w:r>
      <w:r w:rsidR="00A472D5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международного 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сотрудничества между </w:t>
      </w:r>
      <w:r w:rsidR="00A472D5" w:rsidRPr="00D62C27">
        <w:rPr>
          <w:rFonts w:ascii="Arial" w:eastAsia="Arial" w:hAnsi="Arial" w:cs="Arial"/>
          <w:kern w:val="0"/>
          <w:lang w:eastAsia="ru-RU"/>
          <w14:ligatures w14:val="none"/>
        </w:rPr>
        <w:t>странами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ареала. Кроме того, Резолюция 11.24 (Rev.COP15) </w:t>
      </w:r>
      <w:r w:rsidR="00A472D5" w:rsidRPr="00D62C27">
        <w:rPr>
          <w:rFonts w:ascii="Arial" w:eastAsia="Arial" w:hAnsi="Arial" w:cs="Arial"/>
          <w:kern w:val="0"/>
          <w:lang w:eastAsia="ru-RU"/>
          <w14:ligatures w14:val="none"/>
        </w:rPr>
        <w:t>об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Инициативе по</w:t>
      </w:r>
      <w:r w:rsidR="00A472D5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сохранению млекопитающих 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>Центральной Азии (</w:t>
      </w:r>
      <w:r w:rsidR="00954FFE" w:rsidRPr="00D62C27">
        <w:rPr>
          <w:rFonts w:ascii="Arial" w:eastAsia="Arial" w:hAnsi="Arial" w:cs="Arial"/>
          <w:kern w:val="0"/>
          <w:lang w:eastAsia="ru-RU"/>
          <w14:ligatures w14:val="none"/>
        </w:rPr>
        <w:t>ЦАИМ)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и соответствующая Рабочая программа</w:t>
      </w:r>
      <w:r w:rsidR="00954FFE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на 2026–2032 гг.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определяют рамки регионального сотрудничества по устранению угроз, общих для многих видов млекопитающих региона, включая</w:t>
      </w:r>
      <w:r w:rsidR="00954FFE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бухарского оленя. </w:t>
      </w:r>
      <w:r w:rsidR="00B822CA" w:rsidRPr="00D62C27">
        <w:rPr>
          <w:rFonts w:ascii="Arial" w:eastAsia="Arial" w:hAnsi="Arial" w:cs="Arial"/>
          <w:kern w:val="0"/>
          <w:lang w:eastAsia="ru-RU"/>
          <w14:ligatures w14:val="none"/>
        </w:rPr>
        <w:t>Данная Рабочая программа включает ряд мероприятий, направленных на снижение угроз, связанных с нарушением экологической связности, конфликтами между человеком и дикими животными, браконьерством</w:t>
      </w:r>
      <w:r w:rsidR="003143F2" w:rsidRPr="00D62C27">
        <w:rPr>
          <w:rFonts w:ascii="Arial" w:eastAsia="Arial" w:hAnsi="Arial" w:cs="Arial"/>
          <w:kern w:val="0"/>
          <w:lang w:eastAsia="ru-RU"/>
          <w14:ligatures w14:val="none"/>
        </w:rPr>
        <w:t>, генетической уязвимостью существующей популяции бухарских оленей</w:t>
      </w:r>
      <w:r w:rsidR="00B822CA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и другими факторами, а также на привлечение необходимых финансовых ресурсов для выполнения соответствующих обязательств (мероприятия 2.1–2.5 Рабочей программы ЦАИМ).</w:t>
      </w:r>
    </w:p>
    <w:p w14:paraId="7BD66A8A" w14:textId="77777777" w:rsidR="00CA6882" w:rsidRPr="00F577F3" w:rsidRDefault="00CA6882" w:rsidP="00CA6882">
      <w:pPr>
        <w:widowControl w:val="0"/>
        <w:autoSpaceDE w:val="0"/>
        <w:autoSpaceDN w:val="0"/>
        <w:adjustRightInd w:val="0"/>
        <w:spacing w:after="0" w:line="240" w:lineRule="auto"/>
        <w:ind w:right="-472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516B8970" w14:textId="549A5061" w:rsidR="00BC5089" w:rsidRPr="00CA6882" w:rsidRDefault="00B136E3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Последняя комплексная оценка численности, распространения и природоохранного статуса популяций бухарского оленя в странах ареала была проведена в рамках </w:t>
      </w:r>
      <w:r>
        <w:fldChar w:fldCharType="begin"/>
      </w:r>
      <w:r>
        <w:instrText>HYPERLINK "https://bukhara-deer.cms.int/document/overview-report-conservation-status-and-implementation-bukhara-deer-mou"</w:instrText>
      </w:r>
      <w:r>
        <w:fldChar w:fldCharType="separate"/>
      </w:r>
      <w:r w:rsidRPr="00D62C27">
        <w:rPr>
          <w:rStyle w:val="Hyperlink"/>
          <w:rFonts w:ascii="Arial" w:eastAsia="Arial" w:hAnsi="Arial" w:cs="Arial"/>
          <w:kern w:val="0"/>
          <w:lang w:eastAsia="ru-RU"/>
          <w14:ligatures w14:val="none"/>
        </w:rPr>
        <w:t>Обзорного отчета о природоохранном статусе и выполнении Меморандума по бухарскому оленю</w:t>
      </w:r>
      <w:r>
        <w:fldChar w:fldCharType="end"/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, рассмотренного и одобренного подписантами Меморандума на Третьем совещании подписантов, состоявшемся 10–11 сентября 2024 года в Алматы, Казахстан. Согласно данным Обзорного отчета, в настоящее время крупнейшая популяция бухарского оленя обитает в тугайных лесах Бадай-Тугая на территории Нижне-Амударьинского государственного биосферного резервата (НАБР) в Узбекистане. </w:t>
      </w:r>
      <w:r w:rsidR="00BC5089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Представленная в отчете актуализированная информация о численности, состоянии и распространении популяций бухарского оленя, включая </w:t>
      </w:r>
      <w:r w:rsidR="00BC5089" w:rsidRPr="00D62C27">
        <w:rPr>
          <w:rFonts w:ascii="Arial" w:eastAsia="Arial" w:hAnsi="Arial" w:cs="Arial"/>
          <w:kern w:val="0"/>
          <w:lang w:eastAsia="ru-RU"/>
          <w14:ligatures w14:val="none"/>
        </w:rPr>
        <w:lastRenderedPageBreak/>
        <w:t>популяцию в нижнем течении Амударьи, послужила основой для определения дальнейших приоритетных природоохранных мер, отраженных в Рабочей программе по бухарскому оленю на 2025–2032 гг., в том числе мер, направленных на сохранение и восстановление связности местообитаний вида.</w:t>
      </w:r>
      <w:r w:rsidR="00390E23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Соответствующие мероприятия Рабочей программы, имеющие непосредственное отношение к настоящему документу, представлены в Приложении I.</w:t>
      </w:r>
    </w:p>
    <w:p w14:paraId="5766F68C" w14:textId="77777777" w:rsidR="00CA6882" w:rsidRPr="00D62C27" w:rsidRDefault="00CA6882" w:rsidP="00CA6882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567" w:right="-472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314A7FE9" w14:textId="5738D516" w:rsidR="008C33E8" w:rsidRPr="00CA6882" w:rsidRDefault="008C33E8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>Несмотря на значительный рост и стабилизацию популяции бухарского оленя на территории НАБР в результате осуществляемых природоохранных мер, сохраняется ряд существенных проблем. К ним относятся утрата и фрагментация местообитаний, наличие препятствий для миграции и естественного расселения животных, браконьерство, конфликты между человеком и дикими животными, а также локально высокая плотность</w:t>
      </w:r>
      <w:r w:rsidR="003143F2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и генетическая уязвимость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популяции, обусловленная ограниченной связностью доступных местообитаний. Высокая концентрация животных на ограниченной территории также может повышать риск вспышек заболеваний и способствовать дальнейшей деградации местообитаний.</w:t>
      </w:r>
      <w:r w:rsidR="00BC5089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</w:t>
      </w:r>
    </w:p>
    <w:p w14:paraId="2A58E373" w14:textId="77777777" w:rsidR="00CA6882" w:rsidRPr="00F577F3" w:rsidRDefault="00CA6882" w:rsidP="00CA6882">
      <w:pPr>
        <w:widowControl w:val="0"/>
        <w:autoSpaceDE w:val="0"/>
        <w:autoSpaceDN w:val="0"/>
        <w:adjustRightInd w:val="0"/>
        <w:spacing w:after="0" w:line="240" w:lineRule="auto"/>
        <w:ind w:right="-472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3A3E21CC" w14:textId="6782ED68" w:rsidR="00EB334B" w:rsidRPr="00CA6882" w:rsidRDefault="0096603B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>В то же время часть</w:t>
      </w:r>
      <w:r w:rsidR="00696BBC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территории НАБР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, в частности </w:t>
      </w:r>
      <w:r w:rsidR="00696BBC" w:rsidRPr="00D62C27">
        <w:rPr>
          <w:rFonts w:ascii="Arial" w:eastAsia="Arial" w:hAnsi="Arial" w:cs="Arial"/>
          <w:kern w:val="0"/>
          <w:lang w:eastAsia="ru-RU"/>
          <w14:ligatures w14:val="none"/>
        </w:rPr>
        <w:t>кластер «Назархан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>»,</w:t>
      </w:r>
      <w:r w:rsidR="00696BBC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расположена в непосредственной близости от границы с Туркменистаном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>. На территории Туркменистана</w:t>
      </w:r>
      <w:r w:rsidR="00696BBC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в нижнем течении Амударьи также имеются потенциально пригодные местообитания бухарского оленя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>, которые при сохранении благоприятных условий могут быть вновь заселены в результате естественного расселения животных. Таким образом, сохранение и восстановление экологической связности между подходящими местообитаниями в нижнем течении Амударьи может способствовать естественному расселению бухарского оленя, снижению пространственной изоляции популяции и долгосрочному сохранению вида в данном трансграничном регионе.</w:t>
      </w:r>
    </w:p>
    <w:p w14:paraId="2AD14E00" w14:textId="77777777" w:rsidR="00CA6882" w:rsidRPr="00F577F3" w:rsidRDefault="00CA6882" w:rsidP="00CA6882">
      <w:pPr>
        <w:widowControl w:val="0"/>
        <w:autoSpaceDE w:val="0"/>
        <w:autoSpaceDN w:val="0"/>
        <w:adjustRightInd w:val="0"/>
        <w:spacing w:after="0" w:line="240" w:lineRule="auto"/>
        <w:ind w:right="-472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5B1C7A6D" w14:textId="1D3A0C4E" w:rsidR="004F28A6" w:rsidRPr="00CA6882" w:rsidRDefault="00632AC7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>В связи с этим сохранение и восстановление экологической связности местообитаний в нижнем течении Амударьи</w:t>
      </w:r>
      <w:r w:rsidR="00117FE3" w:rsidRPr="00D62C27">
        <w:rPr>
          <w:rFonts w:ascii="Arial" w:eastAsia="Arial" w:hAnsi="Arial" w:cs="Arial"/>
          <w:kern w:val="0"/>
          <w:lang w:eastAsia="ru-RU"/>
          <w14:ligatures w14:val="none"/>
        </w:rPr>
        <w:t>, особенно в трансграничном контексте,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является одним из важных условий долгосрочного сохранения и устойчивого восстановления </w:t>
      </w:r>
      <w:r w:rsidR="00B84DBF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этой 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>популяции бухарского оленя. Для решения существующих проблем необходим комплексный и согласованный подход, предусматривающий сохранение и восстановление ключевых местообитаний, создание условий для естественного расселения животных, снижение воздействия существующих барьеров и совершенствование мониторинга состояния популяции и ее местообитаний.</w:t>
      </w:r>
      <w:r w:rsidR="00117FE3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</w:t>
      </w:r>
    </w:p>
    <w:p w14:paraId="4479FF28" w14:textId="77777777" w:rsidR="00CA6882" w:rsidRPr="00F577F3" w:rsidRDefault="00CA6882" w:rsidP="00CA6882">
      <w:pPr>
        <w:widowControl w:val="0"/>
        <w:autoSpaceDE w:val="0"/>
        <w:autoSpaceDN w:val="0"/>
        <w:adjustRightInd w:val="0"/>
        <w:spacing w:after="0" w:line="240" w:lineRule="auto"/>
        <w:ind w:right="-472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00DF0FF1" w14:textId="69E03A4C" w:rsidR="00632AC7" w:rsidRPr="00CA6882" w:rsidRDefault="00117FE3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>В этих целях разработан настоящий План действий по обеспечению связности местообитаний бухарского оленя в нижнем течении Амударьи, определяющий согласованные приоритетные меры по поддержанию и восстановлению связности местообитаний вида. План призван служить основой для координации действий соответствующих государственных органов, администраций особо охраняемых природных территорий, научных и природоохранных организаций и других заинтересованных сторон Узбекистана и Туркменистана, а также для определения потребностей в ресурсах и привлечения финансирования для реализации приоритетных мероприятий.</w:t>
      </w:r>
    </w:p>
    <w:p w14:paraId="6D7C1542" w14:textId="77777777" w:rsidR="00CA6882" w:rsidRPr="00F577F3" w:rsidRDefault="00CA6882" w:rsidP="00CA6882">
      <w:pPr>
        <w:widowControl w:val="0"/>
        <w:autoSpaceDE w:val="0"/>
        <w:autoSpaceDN w:val="0"/>
        <w:adjustRightInd w:val="0"/>
        <w:spacing w:after="0" w:line="240" w:lineRule="auto"/>
        <w:ind w:right="-472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38ED0ECE" w14:textId="65C6C9BF" w:rsidR="00A2187E" w:rsidRPr="00CA6882" w:rsidRDefault="00A2187E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>Данный План действий состоит из</w:t>
      </w:r>
      <w:r w:rsidR="00BC4ED3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</w:t>
      </w:r>
      <w:r w:rsidR="00B57D27" w:rsidRPr="00D62C27">
        <w:rPr>
          <w:rFonts w:ascii="Arial" w:eastAsia="Arial" w:hAnsi="Arial" w:cs="Arial"/>
          <w:kern w:val="0"/>
          <w:lang w:eastAsia="ru-RU"/>
          <w14:ligatures w14:val="none"/>
        </w:rPr>
        <w:t>7</w:t>
      </w:r>
      <w:r w:rsidR="00B85B11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</w:t>
      </w:r>
      <w:r w:rsidR="00B57D27" w:rsidRPr="00D62C27">
        <w:rPr>
          <w:rFonts w:ascii="Arial" w:eastAsia="Arial" w:hAnsi="Arial" w:cs="Arial"/>
          <w:kern w:val="0"/>
          <w:lang w:eastAsia="ru-RU"/>
          <w14:ligatures w14:val="none"/>
        </w:rPr>
        <w:t>тематически</w:t>
      </w:r>
      <w:r w:rsidR="004E31AE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х </w:t>
      </w:r>
      <w:r w:rsidR="00B85B11" w:rsidRPr="00D62C27">
        <w:rPr>
          <w:rFonts w:ascii="Arial" w:eastAsia="Arial" w:hAnsi="Arial" w:cs="Arial"/>
          <w:kern w:val="0"/>
          <w:lang w:eastAsia="ru-RU"/>
          <w14:ligatures w14:val="none"/>
        </w:rPr>
        <w:t>разделов</w:t>
      </w:r>
      <w:r w:rsidR="00607B7D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тем или иным образом связанных с восстановлением связности местообитаний</w:t>
      </w:r>
      <w:r w:rsidR="00B85B11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: </w:t>
      </w:r>
      <w:r w:rsidR="009B6B21" w:rsidRPr="00D62C27">
        <w:rPr>
          <w:rFonts w:ascii="Arial" w:eastAsia="Arial" w:hAnsi="Arial" w:cs="Arial"/>
          <w:kern w:val="0"/>
          <w:lang w:eastAsia="ru-RU"/>
          <w14:ligatures w14:val="none"/>
        </w:rPr>
        <w:t>1) м</w:t>
      </w:r>
      <w:r w:rsidR="00B85B11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ониторинг, исследования и укрепление потенциала, </w:t>
      </w:r>
      <w:r w:rsidR="009B6B21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2) </w:t>
      </w:r>
      <w:r w:rsidR="00BF2879" w:rsidRPr="00D62C27">
        <w:rPr>
          <w:rFonts w:ascii="Arial" w:eastAsia="Arial" w:hAnsi="Arial" w:cs="Arial"/>
          <w:kern w:val="0"/>
          <w:lang w:eastAsia="ru-RU"/>
          <w14:ligatures w14:val="none"/>
        </w:rPr>
        <w:t>с</w:t>
      </w:r>
      <w:r w:rsidR="00B85B11" w:rsidRPr="00D62C27">
        <w:rPr>
          <w:rFonts w:ascii="Arial" w:eastAsia="Arial" w:hAnsi="Arial" w:cs="Arial"/>
          <w:kern w:val="0"/>
          <w:lang w:eastAsia="ru-RU"/>
          <w14:ligatures w14:val="none"/>
        </w:rPr>
        <w:t>оздание экологических коридоров</w:t>
      </w:r>
      <w:r w:rsidR="00BF2879" w:rsidRPr="00D62C27">
        <w:rPr>
          <w:rFonts w:ascii="Arial" w:eastAsia="Arial" w:hAnsi="Arial" w:cs="Arial"/>
          <w:kern w:val="0"/>
          <w:lang w:eastAsia="ru-RU"/>
          <w14:ligatures w14:val="none"/>
        </w:rPr>
        <w:t>,</w:t>
      </w:r>
      <w:r w:rsidR="00B85B11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</w:t>
      </w:r>
      <w:r w:rsidR="009B6B21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3) </w:t>
      </w:r>
      <w:r w:rsidR="004E31AE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управленческие меры в местах обитания оленей, </w:t>
      </w:r>
      <w:r w:rsidR="009B6B21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4) предотвращение конфликтов между человеком и </w:t>
      </w:r>
      <w:r w:rsidR="004D72D7" w:rsidRPr="00D62C27">
        <w:rPr>
          <w:rFonts w:ascii="Arial" w:eastAsia="Arial" w:hAnsi="Arial" w:cs="Arial"/>
          <w:kern w:val="0"/>
          <w:lang w:eastAsia="ru-RU"/>
          <w14:ligatures w14:val="none"/>
        </w:rPr>
        <w:t>б</w:t>
      </w:r>
      <w:r w:rsidR="009B6B21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ухарскими оленями и перевыпаса, </w:t>
      </w:r>
      <w:r w:rsidR="00F317DD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5) переселение </w:t>
      </w:r>
      <w:r w:rsidR="004D72D7" w:rsidRPr="00D62C27">
        <w:rPr>
          <w:rFonts w:ascii="Arial" w:eastAsia="Arial" w:hAnsi="Arial" w:cs="Arial"/>
          <w:kern w:val="0"/>
          <w:lang w:eastAsia="ru-RU"/>
          <w14:ligatures w14:val="none"/>
        </w:rPr>
        <w:t>б</w:t>
      </w:r>
      <w:r w:rsidR="00FE1FEB" w:rsidRPr="00D62C27">
        <w:rPr>
          <w:rFonts w:ascii="Arial" w:eastAsia="Arial" w:hAnsi="Arial" w:cs="Arial"/>
          <w:kern w:val="0"/>
          <w:lang w:eastAsia="ru-RU"/>
          <w14:ligatures w14:val="none"/>
        </w:rPr>
        <w:t>ухарских оленей</w:t>
      </w:r>
      <w:r w:rsidR="00F317DD" w:rsidRPr="00D62C27">
        <w:rPr>
          <w:rFonts w:ascii="Arial" w:eastAsia="Arial" w:hAnsi="Arial" w:cs="Arial"/>
          <w:kern w:val="0"/>
          <w:lang w:eastAsia="ru-RU"/>
          <w14:ligatures w14:val="none"/>
        </w:rPr>
        <w:t>, 6) борьба с бракон</w:t>
      </w:r>
      <w:r w:rsidR="004C4D0C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ьерством и одичавшими собаками, 7) </w:t>
      </w:r>
      <w:r w:rsidR="00BC3AB0" w:rsidRPr="00D62C27">
        <w:rPr>
          <w:rFonts w:ascii="Arial" w:eastAsia="Arial" w:hAnsi="Arial" w:cs="Arial"/>
          <w:kern w:val="0"/>
          <w:lang w:eastAsia="ru-RU"/>
          <w14:ligatures w14:val="none"/>
        </w:rPr>
        <w:t>о</w:t>
      </w:r>
      <w:r w:rsidR="00FE1FEB" w:rsidRPr="00D62C27">
        <w:rPr>
          <w:rFonts w:ascii="Arial" w:eastAsia="Arial" w:hAnsi="Arial" w:cs="Arial"/>
          <w:kern w:val="0"/>
          <w:lang w:eastAsia="ru-RU"/>
          <w14:ligatures w14:val="none"/>
        </w:rPr>
        <w:t>бразование, общественное просвещение и туризм</w:t>
      </w:r>
      <w:r w:rsidR="006E588C" w:rsidRPr="00D62C27">
        <w:rPr>
          <w:rFonts w:ascii="Arial" w:eastAsia="Arial" w:hAnsi="Arial" w:cs="Arial"/>
          <w:kern w:val="0"/>
          <w:lang w:eastAsia="ru-RU"/>
          <w14:ligatures w14:val="none"/>
        </w:rPr>
        <w:t>.</w:t>
      </w:r>
      <w:r w:rsidR="00BC3AB0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Помимо этого, план включает </w:t>
      </w:r>
      <w:r w:rsidR="008B4DFC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создание координационной группы и </w:t>
      </w:r>
      <w:r w:rsidR="00BC3AB0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действия </w:t>
      </w:r>
      <w:r w:rsidR="003A2F14" w:rsidRPr="00D62C27">
        <w:rPr>
          <w:rFonts w:ascii="Arial" w:eastAsia="Arial" w:hAnsi="Arial" w:cs="Arial"/>
          <w:kern w:val="0"/>
          <w:lang w:eastAsia="ru-RU"/>
          <w14:ligatures w14:val="none"/>
        </w:rPr>
        <w:lastRenderedPageBreak/>
        <w:t>по</w:t>
      </w:r>
      <w:r w:rsidR="00BC3AB0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дальнейше</w:t>
      </w:r>
      <w:r w:rsidR="003A2F14" w:rsidRPr="00D62C27">
        <w:rPr>
          <w:rFonts w:ascii="Arial" w:eastAsia="Arial" w:hAnsi="Arial" w:cs="Arial"/>
          <w:kern w:val="0"/>
          <w:lang w:eastAsia="ru-RU"/>
          <w14:ligatures w14:val="none"/>
        </w:rPr>
        <w:t>му</w:t>
      </w:r>
      <w:r w:rsidR="00BC3AB0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привлечени</w:t>
      </w:r>
      <w:r w:rsidR="003A2F14" w:rsidRPr="00D62C27">
        <w:rPr>
          <w:rFonts w:ascii="Arial" w:eastAsia="Arial" w:hAnsi="Arial" w:cs="Arial"/>
          <w:kern w:val="0"/>
          <w:lang w:eastAsia="ru-RU"/>
          <w14:ligatures w14:val="none"/>
        </w:rPr>
        <w:t>ю</w:t>
      </w:r>
      <w:r w:rsidR="00BC3AB0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средств на его реализацию</w:t>
      </w:r>
      <w:r w:rsidR="003A2F14"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. </w:t>
      </w:r>
    </w:p>
    <w:p w14:paraId="5984355A" w14:textId="77777777" w:rsidR="00CA6882" w:rsidRPr="00F577F3" w:rsidRDefault="00CA6882" w:rsidP="00CA6882">
      <w:pPr>
        <w:widowControl w:val="0"/>
        <w:autoSpaceDE w:val="0"/>
        <w:autoSpaceDN w:val="0"/>
        <w:adjustRightInd w:val="0"/>
        <w:spacing w:after="0" w:line="240" w:lineRule="auto"/>
        <w:ind w:right="-472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p w14:paraId="6F992288" w14:textId="1520C5BD" w:rsidR="004E37A0" w:rsidRPr="00D62C27" w:rsidRDefault="00EB334B" w:rsidP="00CA6882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right="-472" w:hanging="567"/>
        <w:contextualSpacing w:val="0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Поскольку бухарский олень включен в Приложение I к Конвенции по сохранению мигрирующих видов диких животных (КМВ), его изъятие из природной среды запрещено в соответствии с положениями Конвенции. В связи с этим мероприятия, предусматривающие изъятие бухарского оленя, не входят в </w:t>
      </w:r>
      <w:r w:rsidR="00231F6D" w:rsidRPr="00D62C27">
        <w:rPr>
          <w:rFonts w:ascii="Arial" w:eastAsia="Arial" w:hAnsi="Arial" w:cs="Arial"/>
          <w:kern w:val="0"/>
          <w:lang w:eastAsia="ru-RU"/>
          <w14:ligatures w14:val="none"/>
        </w:rPr>
        <w:t>структуру</w:t>
      </w:r>
      <w:r w:rsidRPr="00D62C27">
        <w:rPr>
          <w:rFonts w:ascii="Arial" w:eastAsia="Arial" w:hAnsi="Arial" w:cs="Arial"/>
          <w:kern w:val="0"/>
          <w:lang w:eastAsia="ru-RU"/>
          <w14:ligatures w14:val="none"/>
        </w:rPr>
        <w:t xml:space="preserve"> настоящего Плана. Любые исключения из данного запрета могут рассматриваться исключительно в случаях и при соблюдении условий, предусмотренных пунктом 5 статьи III Конвенции.</w:t>
      </w:r>
    </w:p>
    <w:p w14:paraId="1BB91D42" w14:textId="4A3CD34B" w:rsidR="00740F48" w:rsidRPr="00D62C27" w:rsidRDefault="007E1B47" w:rsidP="00740F4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kern w:val="0"/>
          <w:sz w:val="20"/>
          <w:szCs w:val="20"/>
          <w:lang w:eastAsia="ru-RU"/>
          <w14:ligatures w14:val="none"/>
        </w:rPr>
      </w:pPr>
      <w:r w:rsidRPr="00D62C27">
        <w:rPr>
          <w:rFonts w:ascii="Arial" w:eastAsia="Arial" w:hAnsi="Arial" w:cs="Arial"/>
          <w:noProof/>
          <w:kern w:val="0"/>
          <w:sz w:val="20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 wp14:anchorId="6144FEA3" wp14:editId="12295111">
            <wp:simplePos x="0" y="0"/>
            <wp:positionH relativeFrom="column">
              <wp:posOffset>438150</wp:posOffset>
            </wp:positionH>
            <wp:positionV relativeFrom="paragraph">
              <wp:posOffset>203835</wp:posOffset>
            </wp:positionV>
            <wp:extent cx="5235593" cy="3926840"/>
            <wp:effectExtent l="0" t="0" r="317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а НАБР_последняя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5593" cy="392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9E85F" w14:textId="77777777" w:rsidR="00234D23" w:rsidRPr="00D62C27" w:rsidRDefault="00234D23" w:rsidP="00740F4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kern w:val="0"/>
          <w:sz w:val="20"/>
          <w:szCs w:val="20"/>
          <w:lang w:eastAsia="ru-RU"/>
          <w14:ligatures w14:val="none"/>
        </w:rPr>
      </w:pPr>
    </w:p>
    <w:p w14:paraId="1D5BCFF8" w14:textId="7DC1E2DE" w:rsidR="009B1198" w:rsidRPr="00D62C27" w:rsidRDefault="009B1198" w:rsidP="00CA68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kern w:val="0"/>
          <w:sz w:val="20"/>
          <w:szCs w:val="20"/>
          <w:lang w:eastAsia="ru-RU"/>
          <w14:ligatures w14:val="none"/>
        </w:rPr>
        <w:sectPr w:rsidR="009B1198" w:rsidRPr="00D62C27" w:rsidSect="00740F4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pgSz w:w="11905" w:h="16837"/>
          <w:pgMar w:top="1843" w:right="1440" w:bottom="1440" w:left="1440" w:header="567" w:footer="454" w:gutter="0"/>
          <w:pgNumType w:start="1"/>
          <w:cols w:space="720"/>
          <w:titlePg/>
        </w:sectPr>
      </w:pPr>
      <w:r w:rsidRPr="00D62C27">
        <w:rPr>
          <w:rFonts w:ascii="Arial" w:hAnsi="Arial" w:cs="Arial"/>
          <w:color w:val="333333"/>
          <w:shd w:val="clear" w:color="auto" w:fill="FFFFFF"/>
        </w:rPr>
        <w:t>Рис.1 НАБР и сопредельные территории (А —южный сектор НАБРа, B —северный сектор НАБРа): ТL —Таллык, BT —Бадай-Тугай, DM —Джумуртау, B2 —тугай к северу от Бадай-Тугая, KT —Каратау,</w:t>
      </w:r>
      <w:r w:rsidR="007E1B47" w:rsidRPr="00D62C27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D62C27">
        <w:rPr>
          <w:rFonts w:ascii="Arial" w:hAnsi="Arial" w:cs="Arial"/>
          <w:color w:val="333333"/>
          <w:shd w:val="clear" w:color="auto" w:fill="FFFFFF"/>
        </w:rPr>
        <w:t>KH —Ходжакуль, NZ —Назархан, BB —Бекбай, SG —Сарыгавдыр)</w:t>
      </w:r>
    </w:p>
    <w:p w14:paraId="6049BF1E" w14:textId="1F87174E" w:rsidR="00740F48" w:rsidRPr="00D62C27" w:rsidRDefault="00740F48" w:rsidP="00740F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Arial" w:hAnsi="Arial" w:cs="Arial"/>
          <w:b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lastRenderedPageBreak/>
        <w:t xml:space="preserve">Проект плана действий </w:t>
      </w:r>
      <w:r w:rsidR="00C62CEC"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 xml:space="preserve">по Обеспечению Связности Местообитаний Бухарского Оленя в Нижнем Течении Амударьи </w:t>
      </w:r>
      <w:r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>на 2027–203</w:t>
      </w:r>
      <w:r w:rsidR="00C62CEC"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>2</w:t>
      </w:r>
      <w:r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 xml:space="preserve"> годы</w:t>
      </w:r>
    </w:p>
    <w:p w14:paraId="0835DA76" w14:textId="77777777" w:rsidR="00740F48" w:rsidRPr="00D62C27" w:rsidRDefault="00740F48" w:rsidP="00740F48">
      <w:p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b/>
          <w:kern w:val="0"/>
          <w:lang w:eastAsia="ru-RU"/>
          <w14:ligatures w14:val="none"/>
        </w:rPr>
      </w:pPr>
    </w:p>
    <w:p w14:paraId="150A9E50" w14:textId="77777777" w:rsidR="00740F48" w:rsidRPr="00D62C27" w:rsidRDefault="00740F48" w:rsidP="00740F4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kern w:val="0"/>
          <w:lang w:eastAsia="ru-RU"/>
          <w14:ligatures w14:val="none"/>
        </w:rPr>
      </w:pPr>
    </w:p>
    <w:p w14:paraId="53681470" w14:textId="419AE0BB" w:rsidR="00740F48" w:rsidRPr="00D62C27" w:rsidRDefault="00740F48" w:rsidP="00740F4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Cs/>
          <w:kern w:val="0"/>
          <w:lang w:eastAsia="ru-RU"/>
          <w14:ligatures w14:val="none"/>
        </w:rPr>
      </w:pPr>
      <w:r w:rsidRPr="00D62C27">
        <w:rPr>
          <w:rFonts w:ascii="Arial" w:eastAsia="Arial" w:hAnsi="Arial" w:cs="Arial"/>
          <w:b/>
          <w:kern w:val="0"/>
          <w:lang w:eastAsia="ru-RU"/>
          <w14:ligatures w14:val="none"/>
        </w:rPr>
        <w:t xml:space="preserve">Цель: </w:t>
      </w:r>
      <w:r w:rsidRPr="00D62C27">
        <w:rPr>
          <w:rFonts w:ascii="Arial" w:eastAsia="Arial" w:hAnsi="Arial" w:cs="Arial"/>
          <w:bCs/>
          <w:kern w:val="0"/>
          <w:lang w:eastAsia="ru-RU"/>
          <w14:ligatures w14:val="none"/>
        </w:rPr>
        <w:t xml:space="preserve">Обеспечить более равномерное распределение популяций бухарского оленя на территории </w:t>
      </w:r>
      <w:r w:rsidR="00A50003" w:rsidRPr="00D62C27">
        <w:rPr>
          <w:rFonts w:ascii="Arial" w:eastAsia="Arial" w:hAnsi="Arial" w:cs="Arial"/>
          <w:bCs/>
          <w:kern w:val="0"/>
          <w:lang w:eastAsia="ru-RU"/>
          <w14:ligatures w14:val="none"/>
        </w:rPr>
        <w:t xml:space="preserve">Нижне-Амударьинского </w:t>
      </w:r>
      <w:r w:rsidR="004C4FB1" w:rsidRPr="00D62C27">
        <w:rPr>
          <w:rFonts w:ascii="Arial" w:eastAsia="Arial" w:hAnsi="Arial" w:cs="Arial"/>
          <w:bCs/>
          <w:kern w:val="0"/>
          <w:lang w:eastAsia="ru-RU"/>
          <w14:ligatures w14:val="none"/>
        </w:rPr>
        <w:t xml:space="preserve">государственного </w:t>
      </w:r>
      <w:r w:rsidR="00A50003" w:rsidRPr="00D62C27">
        <w:rPr>
          <w:rFonts w:ascii="Arial" w:eastAsia="Arial" w:hAnsi="Arial" w:cs="Arial"/>
          <w:bCs/>
          <w:kern w:val="0"/>
          <w:lang w:eastAsia="ru-RU"/>
          <w14:ligatures w14:val="none"/>
        </w:rPr>
        <w:t xml:space="preserve">биосферного резервата (НАБР) </w:t>
      </w:r>
      <w:r w:rsidRPr="00D62C27">
        <w:rPr>
          <w:rFonts w:ascii="Arial" w:eastAsia="Arial" w:hAnsi="Arial" w:cs="Arial"/>
          <w:bCs/>
          <w:kern w:val="0"/>
          <w:lang w:eastAsia="ru-RU"/>
          <w14:ligatures w14:val="none"/>
        </w:rPr>
        <w:t xml:space="preserve">и прилегающих территориях путем улучшения условий среды обитания, смягчения существующих угроз, а также восстановления и поддержания связности ареалов обитания для содействия естественному </w:t>
      </w:r>
      <w:r w:rsidR="00D6388D" w:rsidRPr="00D62C27">
        <w:rPr>
          <w:rFonts w:ascii="Arial" w:eastAsia="Arial" w:hAnsi="Arial" w:cs="Arial"/>
          <w:bCs/>
          <w:kern w:val="0"/>
          <w:lang w:eastAsia="ru-RU"/>
          <w14:ligatures w14:val="none"/>
        </w:rPr>
        <w:t xml:space="preserve">перемещению животных </w:t>
      </w:r>
      <w:r w:rsidRPr="00D62C27">
        <w:rPr>
          <w:rFonts w:ascii="Arial" w:eastAsia="Arial" w:hAnsi="Arial" w:cs="Arial"/>
          <w:bCs/>
          <w:kern w:val="0"/>
          <w:lang w:eastAsia="ru-RU"/>
          <w14:ligatures w14:val="none"/>
        </w:rPr>
        <w:t>за счет совершенствования управления водными ресурсами, надлежащего управления выпасом скота и создания трансграничного экологического коридора между Узбекистаном и Туркменистаном.</w:t>
      </w:r>
    </w:p>
    <w:p w14:paraId="5AE5016D" w14:textId="77777777" w:rsidR="00740F48" w:rsidRPr="00D62C27" w:rsidRDefault="00740F48" w:rsidP="00740F4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kern w:val="0"/>
          <w:lang w:eastAsia="ru-RU"/>
          <w14:ligatures w14:val="none"/>
        </w:rPr>
      </w:pPr>
    </w:p>
    <w:tbl>
      <w:tblPr>
        <w:tblW w:w="0" w:type="auto"/>
        <w:tblBorders>
          <w:top w:val="single" w:sz="8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60"/>
        <w:gridCol w:w="7175"/>
        <w:gridCol w:w="990"/>
        <w:gridCol w:w="1260"/>
        <w:gridCol w:w="1350"/>
        <w:gridCol w:w="1260"/>
        <w:gridCol w:w="1352"/>
      </w:tblGrid>
      <w:tr w:rsidR="00FD4D36" w:rsidRPr="005C009B" w14:paraId="45E493E6" w14:textId="77777777" w:rsidTr="00F3171D">
        <w:trPr>
          <w:trHeight w:val="520"/>
          <w:tblHeader/>
        </w:trPr>
        <w:tc>
          <w:tcPr>
            <w:tcW w:w="5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 w:themeFill="text2" w:themeFillTint="1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E748C4A" w14:textId="77777777" w:rsidR="00740F48" w:rsidRPr="005C009B" w:rsidRDefault="00740F48" w:rsidP="00740F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1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 w:themeFill="text2" w:themeFillTint="1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836B69D" w14:textId="77777777" w:rsidR="00740F48" w:rsidRPr="005C009B" w:rsidRDefault="00740F48" w:rsidP="00740F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</w:pPr>
            <w:proofErr w:type="spellStart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Мероприятия</w:t>
            </w:r>
            <w:proofErr w:type="spellEnd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 w:themeFill="text2" w:themeFillTint="1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608AD07" w14:textId="71686A29" w:rsidR="00740F48" w:rsidRPr="005C009B" w:rsidRDefault="00740F48" w:rsidP="00740F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</w:pPr>
            <w:proofErr w:type="spellStart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Приори</w:t>
            </w:r>
            <w:r w:rsidR="0019782B"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-</w:t>
            </w: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тет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 w:themeFill="text2" w:themeFillTint="1A"/>
          </w:tcPr>
          <w:p w14:paraId="75E2D974" w14:textId="1119F108" w:rsidR="00740F48" w:rsidRPr="005C009B" w:rsidRDefault="00740F48" w:rsidP="00740F48">
            <w:pPr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Сроч</w:t>
            </w:r>
            <w:proofErr w:type="spellEnd"/>
            <w:r w:rsidR="008B0C15"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-н</w:t>
            </w:r>
            <w:proofErr w:type="spellStart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ость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 w:themeFill="text2" w:themeFillTint="1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ABD3745" w14:textId="35D79325" w:rsidR="00740F48" w:rsidRPr="005C009B" w:rsidRDefault="00740F48" w:rsidP="00740F48">
            <w:pPr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</w:pPr>
            <w:proofErr w:type="spellStart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Ответствен</w:t>
            </w:r>
            <w:proofErr w:type="spellEnd"/>
            <w:r w:rsidR="008B0C15"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proofErr w:type="spellStart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ная</w:t>
            </w:r>
            <w:proofErr w:type="spellEnd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 xml:space="preserve"> </w:t>
            </w:r>
            <w:proofErr w:type="spellStart"/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организация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 w:themeFill="text2" w:themeFillTint="1A"/>
          </w:tcPr>
          <w:p w14:paraId="67FE1CEB" w14:textId="464E0556" w:rsidR="00740F48" w:rsidRPr="005C009B" w:rsidRDefault="008B0C15" w:rsidP="00740F48">
            <w:pPr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П</w:t>
            </w:r>
            <w:proofErr w:type="spellStart"/>
            <w:r w:rsidR="00740F48"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артнеры</w:t>
            </w:r>
            <w:proofErr w:type="spellEnd"/>
            <w:r w:rsidR="00740F48"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9F7" w:themeFill="text2" w:themeFillTint="1A"/>
          </w:tcPr>
          <w:p w14:paraId="1AA84ED2" w14:textId="77777777" w:rsidR="00740F48" w:rsidRPr="005C009B" w:rsidRDefault="00740F48" w:rsidP="00740F48">
            <w:pPr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Связь с другими проектами и программами</w:t>
            </w:r>
          </w:p>
        </w:tc>
      </w:tr>
      <w:tr w:rsidR="00043149" w:rsidRPr="005C009B" w14:paraId="5EA692E1" w14:textId="77777777" w:rsidTr="00F3171D">
        <w:tc>
          <w:tcPr>
            <w:tcW w:w="560" w:type="dxa"/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D0AAE93" w14:textId="77777777" w:rsidR="00043149" w:rsidRPr="005C009B" w:rsidRDefault="00043149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en-GB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en-GB" w:eastAsia="ru-RU"/>
                <w14:ligatures w14:val="none"/>
              </w:rPr>
              <w:t>1</w:t>
            </w:r>
          </w:p>
        </w:tc>
        <w:tc>
          <w:tcPr>
            <w:tcW w:w="13387" w:type="dxa"/>
            <w:gridSpan w:val="6"/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BB4B592" w14:textId="2CDD7D67" w:rsidR="00043149" w:rsidRPr="005C009B" w:rsidRDefault="0076705F" w:rsidP="0076705F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Мониторинг</w:t>
            </w:r>
            <w:r w:rsidR="00B85B11"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, </w:t>
            </w: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исследования</w:t>
            </w:r>
            <w:r w:rsidR="00B85B11"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и</w:t>
            </w: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043149"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укрепление потенциала </w:t>
            </w:r>
          </w:p>
        </w:tc>
      </w:tr>
      <w:tr w:rsidR="00FD4D36" w:rsidRPr="005C009B" w14:paraId="0B0A3274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75DB0DC" w14:textId="6552F0FB" w:rsidR="00740F48" w:rsidRPr="005C009B" w:rsidRDefault="002B72E6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1.1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D04CB65" w14:textId="3C0EF05B" w:rsidR="00C17567" w:rsidRPr="005C009B" w:rsidRDefault="009169C1" w:rsidP="00DA3672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Осуществлять сбор данных</w:t>
            </w:r>
            <w:r w:rsidR="008E672B" w:rsidRPr="005C009B">
              <w:rPr>
                <w:rFonts w:ascii="Arial" w:hAnsi="Arial" w:cs="Arial"/>
                <w:sz w:val="20"/>
                <w:szCs w:val="20"/>
              </w:rPr>
              <w:t xml:space="preserve"> на территории НАБРа (участки Бадай-Тугай, Таллык, Джумуртау; а также  в тугае к северу от участка Бадай-Тугай, в тугайном массиве под горой Каратау, в лесхозе Ходжакуль) </w:t>
            </w:r>
            <w:r w:rsidR="003368DF" w:rsidRPr="005C009B">
              <w:rPr>
                <w:rFonts w:ascii="Arial" w:hAnsi="Arial" w:cs="Arial"/>
                <w:sz w:val="20"/>
                <w:szCs w:val="20"/>
              </w:rPr>
              <w:t>с целью определения</w:t>
            </w:r>
            <w:r w:rsidR="00C17567" w:rsidRPr="005C009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3EFD206" w14:textId="20098978" w:rsidR="003368DF" w:rsidRPr="005C009B" w:rsidRDefault="008E672B" w:rsidP="003368DF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численности</w:t>
            </w:r>
            <w:r w:rsidR="008B2C4F" w:rsidRPr="005C009B">
              <w:rPr>
                <w:rFonts w:ascii="Arial" w:hAnsi="Arial" w:cs="Arial"/>
                <w:sz w:val="20"/>
                <w:szCs w:val="20"/>
              </w:rPr>
              <w:t xml:space="preserve"> популяции</w:t>
            </w:r>
            <w:r w:rsidR="004708B7" w:rsidRPr="005C009B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2"/>
            </w:r>
            <w:r w:rsidR="0068107F" w:rsidRPr="005C009B">
              <w:rPr>
                <w:rFonts w:ascii="Arial" w:hAnsi="Arial" w:cs="Arial"/>
                <w:sz w:val="20"/>
                <w:szCs w:val="20"/>
              </w:rPr>
              <w:t>, соотношения</w:t>
            </w:r>
            <w:r w:rsidR="008B2C4F" w:rsidRPr="005C009B">
              <w:rPr>
                <w:rFonts w:ascii="Arial" w:hAnsi="Arial" w:cs="Arial"/>
                <w:sz w:val="20"/>
                <w:szCs w:val="20"/>
              </w:rPr>
              <w:t xml:space="preserve"> полов</w:t>
            </w:r>
            <w:r w:rsidR="0013194A" w:rsidRPr="005C009B">
              <w:rPr>
                <w:rFonts w:ascii="Arial" w:hAnsi="Arial" w:cs="Arial"/>
                <w:sz w:val="20"/>
                <w:szCs w:val="20"/>
              </w:rPr>
              <w:t xml:space="preserve">, сезонной и суточной активности </w:t>
            </w:r>
            <w:r w:rsidR="002629DC" w:rsidRPr="005C009B">
              <w:rPr>
                <w:rFonts w:ascii="Arial" w:hAnsi="Arial" w:cs="Arial"/>
                <w:sz w:val="20"/>
                <w:szCs w:val="20"/>
              </w:rPr>
              <w:t xml:space="preserve"> при помощи автомобильного и пешего маршрутных учетов,</w:t>
            </w:r>
            <w:r w:rsidR="0096525C" w:rsidRPr="005C009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20C5D" w:rsidRPr="005C009B">
              <w:rPr>
                <w:rFonts w:ascii="Arial" w:hAnsi="Arial" w:cs="Arial"/>
                <w:sz w:val="20"/>
                <w:szCs w:val="20"/>
              </w:rPr>
              <w:t xml:space="preserve">учетов с лодки, </w:t>
            </w:r>
            <w:r w:rsidR="002629DC" w:rsidRPr="005C009B">
              <w:rPr>
                <w:rFonts w:ascii="Arial" w:hAnsi="Arial" w:cs="Arial"/>
                <w:sz w:val="20"/>
                <w:szCs w:val="20"/>
              </w:rPr>
              <w:t>учета самцов по реву в период гона, установки сети фотоловушек</w:t>
            </w:r>
            <w:r w:rsidR="003143F2" w:rsidRPr="005C009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143F2" w:rsidRPr="005C009B">
              <w:rPr>
                <w:rFonts w:ascii="Arial" w:hAnsi="Arial" w:cs="Arial"/>
                <w:sz w:val="20"/>
                <w:szCs w:val="20"/>
                <w:lang w:val="en-US"/>
              </w:rPr>
              <w:t>SMART</w:t>
            </w:r>
            <w:r w:rsidR="003143F2" w:rsidRPr="005C009B">
              <w:rPr>
                <w:rFonts w:ascii="Arial" w:hAnsi="Arial" w:cs="Arial"/>
                <w:sz w:val="20"/>
                <w:szCs w:val="20"/>
              </w:rPr>
              <w:t xml:space="preserve"> патрулирования</w:t>
            </w:r>
            <w:r w:rsidR="002629DC" w:rsidRPr="005C009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C396965" w14:textId="77777777" w:rsidR="001A43B8" w:rsidRPr="005C009B" w:rsidRDefault="00EC6060" w:rsidP="001A43B8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перемещений, включая </w:t>
            </w:r>
            <w:r w:rsidR="0013194A" w:rsidRPr="005C009B">
              <w:rPr>
                <w:rFonts w:ascii="Arial" w:hAnsi="Arial" w:cs="Arial"/>
                <w:sz w:val="20"/>
                <w:szCs w:val="20"/>
              </w:rPr>
              <w:t xml:space="preserve">естественное </w:t>
            </w:r>
            <w:r w:rsidR="009169C1" w:rsidRPr="005C009B">
              <w:rPr>
                <w:rFonts w:ascii="Arial" w:hAnsi="Arial" w:cs="Arial"/>
                <w:sz w:val="20"/>
                <w:szCs w:val="20"/>
              </w:rPr>
              <w:t>расселени</w:t>
            </w:r>
            <w:r w:rsidRPr="005C009B">
              <w:rPr>
                <w:rFonts w:ascii="Arial" w:hAnsi="Arial" w:cs="Arial"/>
                <w:sz w:val="20"/>
                <w:szCs w:val="20"/>
              </w:rPr>
              <w:t>е</w:t>
            </w:r>
            <w:r w:rsidR="009169C1" w:rsidRPr="005C009B">
              <w:rPr>
                <w:rFonts w:ascii="Arial" w:hAnsi="Arial" w:cs="Arial"/>
                <w:sz w:val="20"/>
                <w:szCs w:val="20"/>
              </w:rPr>
              <w:t xml:space="preserve"> на сопредельные территории лесхозов</w:t>
            </w:r>
            <w:r w:rsidR="00DA3672" w:rsidRPr="005C009B">
              <w:rPr>
                <w:rFonts w:ascii="Arial" w:hAnsi="Arial" w:cs="Arial"/>
                <w:sz w:val="20"/>
                <w:szCs w:val="20"/>
              </w:rPr>
              <w:t>, госземзапаса, сельхозугодий</w:t>
            </w:r>
            <w:r w:rsidR="001A43B8" w:rsidRPr="005C009B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2056A9B6" w14:textId="018D1E3D" w:rsidR="00C75877" w:rsidRPr="005C009B" w:rsidRDefault="00276653" w:rsidP="001A43B8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миграций </w:t>
            </w:r>
            <w:r w:rsidR="002B72E6" w:rsidRPr="005C009B">
              <w:rPr>
                <w:rFonts w:ascii="Arial" w:hAnsi="Arial" w:cs="Arial"/>
                <w:sz w:val="20"/>
                <w:szCs w:val="20"/>
              </w:rPr>
              <w:t xml:space="preserve">и преградах для миграции </w:t>
            </w:r>
            <w:r w:rsidR="009169C1" w:rsidRPr="005C009B">
              <w:rPr>
                <w:rFonts w:ascii="Arial" w:hAnsi="Arial" w:cs="Arial"/>
                <w:sz w:val="20"/>
                <w:szCs w:val="20"/>
              </w:rPr>
              <w:t>с использованием соответствующих технологий (включая генетический анализ, фотоловушки, спутниковое слежение, дистанционное зондирование</w:t>
            </w:r>
            <w:r w:rsidR="003143F2" w:rsidRPr="005C009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143F2" w:rsidRPr="005C009B">
              <w:rPr>
                <w:rFonts w:ascii="Arial" w:hAnsi="Arial" w:cs="Arial"/>
                <w:sz w:val="20"/>
                <w:szCs w:val="20"/>
                <w:lang w:val="en-US"/>
              </w:rPr>
              <w:t>SMART</w:t>
            </w:r>
            <w:r w:rsidR="003143F2" w:rsidRPr="005C009B">
              <w:rPr>
                <w:rFonts w:ascii="Arial" w:hAnsi="Arial" w:cs="Arial"/>
                <w:sz w:val="20"/>
                <w:szCs w:val="20"/>
              </w:rPr>
              <w:t xml:space="preserve"> патрулирование</w:t>
            </w:r>
            <w:r w:rsidR="00373E5E" w:rsidRPr="005C009B">
              <w:rPr>
                <w:rFonts w:ascii="Arial" w:hAnsi="Arial" w:cs="Arial"/>
                <w:sz w:val="20"/>
                <w:szCs w:val="20"/>
              </w:rPr>
              <w:t>)</w:t>
            </w:r>
            <w:r w:rsidR="009169C1" w:rsidRPr="005C009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7B97107" w14:textId="43CC99CF" w:rsidR="00740F48" w:rsidRPr="005C009B" w:rsidRDefault="001B49AB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324D2CEF" w14:textId="42C7CE1C" w:rsidR="00740F48" w:rsidRPr="005C009B" w:rsidRDefault="00A96200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a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  <w:r w:rsidR="00F5001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е</w:t>
            </w:r>
            <w:r w:rsidR="002E68D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жегодно</w:t>
            </w:r>
          </w:p>
          <w:p w14:paraId="2A8431E9" w14:textId="3DC17148" w:rsidR="006E7723" w:rsidRPr="005C009B" w:rsidRDefault="006E7723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b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) и с) провести </w:t>
            </w:r>
            <w:r w:rsidR="009C6FB6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в ближайшее время и потом каждые 2 года</w:t>
            </w:r>
          </w:p>
          <w:p w14:paraId="6031DF13" w14:textId="656437F7" w:rsidR="00A96200" w:rsidRPr="005C009B" w:rsidRDefault="00A96200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3B9BACE" w14:textId="1405DE59" w:rsidR="00DA3672" w:rsidRPr="005C009B" w:rsidRDefault="00977B01" w:rsidP="00DA3672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НАБР</w:t>
            </w:r>
          </w:p>
          <w:p w14:paraId="074011E2" w14:textId="77777777" w:rsidR="00DA3672" w:rsidRPr="005C009B" w:rsidRDefault="00DA3672" w:rsidP="00DA3672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447CB51" w14:textId="77777777" w:rsidR="00740F48" w:rsidRPr="005C009B" w:rsidRDefault="00740F48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60" w:type="dxa"/>
          </w:tcPr>
          <w:p w14:paraId="4070225F" w14:textId="77777777" w:rsidR="00A478B5" w:rsidRPr="005C009B" w:rsidRDefault="00C62CEC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И</w:t>
            </w:r>
            <w:r w:rsidR="00B65582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нститут зоологии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, неправительственные некоммерческие организации</w:t>
            </w:r>
            <w:r w:rsidR="00F5001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(</w:t>
            </w:r>
            <w:r w:rsidR="00F5001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  <w:p w14:paraId="28E360BB" w14:textId="77777777" w:rsidR="003143F2" w:rsidRPr="005C009B" w:rsidRDefault="003143F2" w:rsidP="003143F2">
            <w:pPr>
              <w:pStyle w:val="CommentText"/>
              <w:rPr>
                <w:rFonts w:ascii="Arial" w:hAnsi="Arial" w:cs="Arial"/>
                <w:lang w:val="ru-RU"/>
              </w:rPr>
            </w:pPr>
            <w:r w:rsidRPr="005C009B">
              <w:rPr>
                <w:rFonts w:ascii="Arial" w:hAnsi="Arial" w:cs="Arial"/>
              </w:rPr>
              <w:t>FAO</w:t>
            </w:r>
            <w:r w:rsidRPr="005C009B">
              <w:rPr>
                <w:rFonts w:ascii="Arial" w:hAnsi="Arial" w:cs="Arial"/>
                <w:lang w:val="ru-RU"/>
              </w:rPr>
              <w:t xml:space="preserve"> </w:t>
            </w:r>
            <w:r w:rsidRPr="005C009B">
              <w:rPr>
                <w:rFonts w:ascii="Arial" w:hAnsi="Arial" w:cs="Arial"/>
              </w:rPr>
              <w:t>Uzbekistan</w:t>
            </w:r>
            <w:r w:rsidRPr="005C009B">
              <w:rPr>
                <w:rFonts w:ascii="Arial" w:hAnsi="Arial" w:cs="Arial"/>
                <w:lang w:val="ru-RU"/>
              </w:rPr>
              <w:t xml:space="preserve">, </w:t>
            </w:r>
            <w:r w:rsidRPr="005C009B">
              <w:rPr>
                <w:rFonts w:ascii="Arial" w:hAnsi="Arial" w:cs="Arial"/>
              </w:rPr>
              <w:t>IUCN</w:t>
            </w:r>
          </w:p>
          <w:p w14:paraId="014FE674" w14:textId="02B4D817" w:rsidR="003143F2" w:rsidRPr="005C009B" w:rsidRDefault="003143F2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</w:tcPr>
          <w:p w14:paraId="05A038CA" w14:textId="77777777" w:rsidR="00740F48" w:rsidRPr="005C009B" w:rsidRDefault="00DA3672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ЦАИМ</w:t>
            </w:r>
            <w:r w:rsidR="006C3D40" w:rsidRPr="005C009B">
              <w:rPr>
                <w:rFonts w:ascii="Arial" w:hAnsi="Arial" w:cs="Arial"/>
                <w:sz w:val="20"/>
                <w:szCs w:val="20"/>
                <w:lang w:val="en-US"/>
              </w:rPr>
              <w:t xml:space="preserve"> 10.1</w:t>
            </w:r>
          </w:p>
          <w:p w14:paraId="7148A5B6" w14:textId="53E406AF" w:rsidR="003143F2" w:rsidRPr="005C009B" w:rsidRDefault="003143F2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hAnsi="Arial" w:cs="Arial"/>
                <w:color w:val="212529"/>
                <w:sz w:val="20"/>
                <w:szCs w:val="20"/>
                <w:lang w:val="en-US"/>
              </w:rPr>
              <w:t>FOLUR-Uzbekistan</w:t>
            </w:r>
            <w:r w:rsidR="00132739" w:rsidRPr="005C009B">
              <w:rPr>
                <w:rStyle w:val="FootnoteReference"/>
                <w:rFonts w:ascii="Arial" w:hAnsi="Arial" w:cs="Arial"/>
                <w:color w:val="212529"/>
                <w:sz w:val="20"/>
                <w:szCs w:val="20"/>
                <w:lang w:val="en-US"/>
              </w:rPr>
              <w:footnoteReference w:id="3"/>
            </w:r>
          </w:p>
        </w:tc>
      </w:tr>
      <w:tr w:rsidR="00934340" w:rsidRPr="005C009B" w14:paraId="678680A0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BD4A736" w14:textId="00955708" w:rsidR="00934340" w:rsidRPr="005C009B" w:rsidRDefault="002B72E6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1.2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81F8D65" w14:textId="402FC1B7" w:rsidR="00934340" w:rsidRPr="005C009B" w:rsidRDefault="00934340" w:rsidP="00540334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Сохранять данные  в соответствующих базах данных и использовать их для информирования процесса принятия решений с целью сохранения связности среды обитания </w:t>
            </w:r>
            <w:r w:rsidR="002B72E6" w:rsidRPr="005C009B">
              <w:rPr>
                <w:rFonts w:ascii="Arial" w:hAnsi="Arial" w:cs="Arial"/>
                <w:sz w:val="20"/>
                <w:szCs w:val="20"/>
              </w:rPr>
              <w:t>бухарского оленя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и его миграционного поведения.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D80402C" w14:textId="6D315965" w:rsidR="00934340" w:rsidRPr="005C009B" w:rsidRDefault="002E68D1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5C2AA1B6" w14:textId="6B8B8A0E" w:rsidR="00934340" w:rsidRPr="005C009B" w:rsidRDefault="002E68D1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A8AB921" w14:textId="7E299900" w:rsidR="00934340" w:rsidRPr="005C009B" w:rsidRDefault="00F50011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Национальный комитет экологии и изменения климата Республики Узбекистан  (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НКЭИК)</w:t>
            </w:r>
          </w:p>
        </w:tc>
        <w:tc>
          <w:tcPr>
            <w:tcW w:w="1260" w:type="dxa"/>
          </w:tcPr>
          <w:p w14:paraId="66ED040C" w14:textId="4EC6EEED" w:rsidR="00934340" w:rsidRPr="005C009B" w:rsidRDefault="008B2C4F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НАБР, </w:t>
            </w:r>
            <w:r w:rsidR="00F5001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</w:t>
            </w:r>
          </w:p>
        </w:tc>
        <w:tc>
          <w:tcPr>
            <w:tcW w:w="1352" w:type="dxa"/>
          </w:tcPr>
          <w:p w14:paraId="2DC13121" w14:textId="0605809E" w:rsidR="00934340" w:rsidRPr="005C009B" w:rsidRDefault="00874E09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ЦАИМ</w:t>
            </w:r>
          </w:p>
        </w:tc>
      </w:tr>
      <w:tr w:rsidR="00FD4D36" w:rsidRPr="005C009B" w14:paraId="62FEDB70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7F99548" w14:textId="0FA8803F" w:rsidR="00540334" w:rsidRPr="005C009B" w:rsidRDefault="002B72E6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  <w:r w:rsidR="00C202DE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E19B45A" w14:textId="77777777" w:rsidR="00540334" w:rsidRPr="005C009B" w:rsidRDefault="00540334" w:rsidP="00A50003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Провести оценку климатической уязвимости популяции</w:t>
            </w:r>
            <w:r w:rsidR="000075D3" w:rsidRPr="005C009B">
              <w:rPr>
                <w:rFonts w:ascii="Arial" w:hAnsi="Arial" w:cs="Arial"/>
                <w:sz w:val="20"/>
                <w:szCs w:val="20"/>
              </w:rPr>
              <w:t xml:space="preserve"> НАБРа и сопредельных территорий</w:t>
            </w:r>
            <w:r w:rsidR="00536BB3" w:rsidRPr="005C009B">
              <w:rPr>
                <w:rFonts w:ascii="Arial" w:hAnsi="Arial" w:cs="Arial"/>
                <w:sz w:val="20"/>
                <w:szCs w:val="20"/>
              </w:rPr>
              <w:t xml:space="preserve">, с учетом </w:t>
            </w:r>
            <w:r w:rsidR="00DF5C50" w:rsidRPr="005C009B">
              <w:rPr>
                <w:rFonts w:ascii="Arial" w:hAnsi="Arial" w:cs="Arial"/>
                <w:sz w:val="20"/>
                <w:szCs w:val="20"/>
              </w:rPr>
              <w:t>текущей и прогнозируемой гидрологической ситуации и речной динамики в местах обитания бухарского оленя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на основе </w:t>
            </w:r>
            <w:r w:rsidR="008F0C2B" w:rsidRPr="005C009B">
              <w:rPr>
                <w:rFonts w:ascii="Arial" w:hAnsi="Arial" w:cs="Arial"/>
                <w:sz w:val="20"/>
                <w:szCs w:val="20"/>
              </w:rPr>
              <w:t xml:space="preserve">собранной информации о местообитаниях и распространении животных, </w:t>
            </w:r>
            <w:r w:rsidRPr="005C009B">
              <w:rPr>
                <w:rFonts w:ascii="Arial" w:hAnsi="Arial" w:cs="Arial"/>
                <w:sz w:val="20"/>
                <w:szCs w:val="20"/>
              </w:rPr>
              <w:t>прогнозов изменения климата</w:t>
            </w:r>
            <w:r w:rsidR="008F0C2B" w:rsidRPr="005C009B">
              <w:rPr>
                <w:rFonts w:ascii="Arial" w:hAnsi="Arial" w:cs="Arial"/>
                <w:sz w:val="20"/>
                <w:szCs w:val="20"/>
              </w:rPr>
              <w:t>, планов по использованию воды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и учесть результаты при планировании природоохранных мероприятий.</w:t>
            </w:r>
          </w:p>
          <w:p w14:paraId="3CE0D961" w14:textId="07458230" w:rsidR="009533AC" w:rsidRPr="005C009B" w:rsidRDefault="009533AC" w:rsidP="00A50003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9003023" w14:textId="4E4CA017" w:rsidR="00540334" w:rsidRPr="005C009B" w:rsidRDefault="009535CC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</w:tcPr>
          <w:p w14:paraId="374376A6" w14:textId="1A8EDC4F" w:rsidR="00540334" w:rsidRPr="005C009B" w:rsidRDefault="009535CC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22B802B" w14:textId="7900111A" w:rsidR="00540334" w:rsidRPr="005C009B" w:rsidRDefault="00F50011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ННО</w:t>
            </w:r>
            <w:r w:rsidR="00A50003" w:rsidRPr="005C009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</w:tcPr>
          <w:p w14:paraId="49E0BE7F" w14:textId="30357BB8" w:rsidR="00540334" w:rsidRPr="005C009B" w:rsidRDefault="007C59D0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</w:t>
            </w:r>
            <w:r w:rsidR="002A168A" w:rsidRPr="005C009B">
              <w:rPr>
                <w:rFonts w:ascii="Arial" w:hAnsi="Arial" w:cs="Arial"/>
                <w:sz w:val="20"/>
                <w:szCs w:val="20"/>
              </w:rPr>
              <w:t>, группа экспертов</w:t>
            </w:r>
          </w:p>
        </w:tc>
        <w:tc>
          <w:tcPr>
            <w:tcW w:w="1352" w:type="dxa"/>
          </w:tcPr>
          <w:p w14:paraId="4DF8F5E9" w14:textId="36C3B702" w:rsidR="00540334" w:rsidRPr="005C009B" w:rsidRDefault="00A50003" w:rsidP="00740F4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ЦАИМ</w:t>
            </w:r>
          </w:p>
        </w:tc>
      </w:tr>
      <w:tr w:rsidR="007A6401" w:rsidRPr="005C009B" w14:paraId="28F658AD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B8890AA" w14:textId="56BE3DDC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1.4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9492EBC" w14:textId="152A249F" w:rsidR="007A6401" w:rsidRPr="005C009B" w:rsidRDefault="007A6401" w:rsidP="007A64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Определить экологическую ёмкость 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НАБРа, прилегающих территорий для популяции бухарского оленя и потенциальных мест расселения используя комплексную методологию, включающую: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739E9881" w14:textId="0367ED44" w:rsidR="007A6401" w:rsidRPr="005C009B" w:rsidRDefault="007A6401" w:rsidP="007A6401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геоботаническую инвентаризацию и оценку кормовой базы; </w:t>
            </w:r>
          </w:p>
          <w:p w14:paraId="3BF89FC5" w14:textId="01DDDC4E" w:rsidR="007A6401" w:rsidRPr="005C009B" w:rsidRDefault="007A6401" w:rsidP="007A6401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дистанционное зондирование  с помощью ГИС-технологий: </w:t>
            </w: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>спутниковый мониторинг (NDVI)</w:t>
            </w:r>
            <w:r w:rsidRPr="005C009B">
              <w:rPr>
                <w:rStyle w:val="inqyif"/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C009B">
              <w:rPr>
                <w:rStyle w:val="inqyif"/>
                <w:rFonts w:ascii="Arial" w:hAnsi="Arial" w:cs="Arial"/>
                <w:sz w:val="20"/>
                <w:szCs w:val="20"/>
              </w:rPr>
              <w:t>оценку состояния и динамики растительности тугаев по сезонам;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72D8E69" w14:textId="6EBD5AB4" w:rsidR="007A6401" w:rsidRPr="005C009B" w:rsidRDefault="007A6401" w:rsidP="007A6401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о</w:t>
            </w:r>
            <w:r w:rsidRPr="005C009B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ценку пространственно-территориальной емкости (плотность популяции, защитные условия, доступность водопоев, </w:t>
            </w:r>
            <w:r w:rsidRPr="005C00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 для брачных скоплений (токов</w:t>
            </w:r>
            <w:r w:rsidRPr="005C009B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)</w:t>
            </w:r>
            <w:r w:rsidRPr="005C009B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5666FFA" w14:textId="22A50DCF" w:rsidR="007A6401" w:rsidRPr="005C009B" w:rsidRDefault="007A6401" w:rsidP="007A6401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изучение интенсивности использования пастбищ и его влияния на емкость;</w:t>
            </w:r>
          </w:p>
          <w:p w14:paraId="0122AB9E" w14:textId="39CD897C" w:rsidR="007A6401" w:rsidRPr="005C009B" w:rsidRDefault="007A6401" w:rsidP="007A6401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оценку антропогенной техноемкости среды</w:t>
            </w:r>
            <w:r w:rsidR="006662B3" w:rsidRPr="005C009B">
              <w:rPr>
                <w:rFonts w:ascii="Arial" w:hAnsi="Arial" w:cs="Arial"/>
                <w:sz w:val="20"/>
                <w:szCs w:val="20"/>
              </w:rPr>
              <w:t xml:space="preserve"> обитания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A1E886B" w14:textId="614DE853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7064374D" w14:textId="10E98216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FAA86C9" w14:textId="2F67B14D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Академия наук республики Узбекистан (АНРУз)</w:t>
            </w:r>
          </w:p>
        </w:tc>
        <w:tc>
          <w:tcPr>
            <w:tcW w:w="1260" w:type="dxa"/>
          </w:tcPr>
          <w:p w14:paraId="5C01AE5A" w14:textId="2E0E3916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ННО при наличии проектов, </w:t>
            </w:r>
          </w:p>
        </w:tc>
        <w:tc>
          <w:tcPr>
            <w:tcW w:w="1352" w:type="dxa"/>
          </w:tcPr>
          <w:p w14:paraId="09B6A39F" w14:textId="51CC108D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5C009B">
              <w:rPr>
                <w:rFonts w:ascii="Arial" w:hAnsi="Arial" w:cs="Arial"/>
                <w:iCs/>
                <w:sz w:val="20"/>
                <w:szCs w:val="20"/>
              </w:rPr>
              <w:t>Рабочая программа по бухарскому оленю (РПБО)</w:t>
            </w:r>
          </w:p>
          <w:p w14:paraId="478A8AA9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0705C8D3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4F15162" w14:textId="6F56BA1E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1.5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8CBC79C" w14:textId="4F789399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Усилить наблюдение за возникновением или повторным возникновением заболеваний домашнего скота. Наладить постоянное взаимоде</w:t>
            </w:r>
            <w:r w:rsidR="006662B3" w:rsidRPr="005C009B">
              <w:rPr>
                <w:rFonts w:ascii="Arial" w:hAnsi="Arial" w:cs="Arial"/>
                <w:sz w:val="20"/>
                <w:szCs w:val="20"/>
              </w:rPr>
              <w:t>йствие с ветеринарными службами.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CB58F8C" w14:textId="6AF4CF29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5C50F2EE" w14:textId="4CBC498F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8848514" w14:textId="669A5DE5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Ветеринарная служба </w:t>
            </w:r>
          </w:p>
        </w:tc>
        <w:tc>
          <w:tcPr>
            <w:tcW w:w="1260" w:type="dxa"/>
          </w:tcPr>
          <w:p w14:paraId="7EF22A53" w14:textId="71EA49CC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НАБР</w:t>
            </w:r>
          </w:p>
        </w:tc>
        <w:tc>
          <w:tcPr>
            <w:tcW w:w="1352" w:type="dxa"/>
          </w:tcPr>
          <w:p w14:paraId="2B4EBF18" w14:textId="5C0246D1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ЦАИМ видоизмененно</w:t>
            </w:r>
          </w:p>
        </w:tc>
      </w:tr>
      <w:tr w:rsidR="007A6401" w:rsidRPr="005C009B" w14:paraId="74F7005E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FC4ABF7" w14:textId="13BA2EA8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1.6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CF480F7" w14:textId="5D09E463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Проводить мониторинг здоровья бухарских оленей в НАБР и вспышек заболеваний (документирование, обследование,  взятие проб из туш диких животных).</w:t>
            </w:r>
          </w:p>
          <w:p w14:paraId="3706306C" w14:textId="4C6FFF23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37C654C" w14:textId="4F90ACD4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5646C1B7" w14:textId="7C43130F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38270A7" w14:textId="7F95FABE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НАБР </w:t>
            </w:r>
          </w:p>
        </w:tc>
        <w:tc>
          <w:tcPr>
            <w:tcW w:w="1260" w:type="dxa"/>
          </w:tcPr>
          <w:p w14:paraId="6E28BB70" w14:textId="460F1C3C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ветеринарная служба</w:t>
            </w:r>
          </w:p>
        </w:tc>
        <w:tc>
          <w:tcPr>
            <w:tcW w:w="1352" w:type="dxa"/>
          </w:tcPr>
          <w:p w14:paraId="691A894D" w14:textId="2D9366BF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ЦАИМ</w:t>
            </w:r>
          </w:p>
          <w:p w14:paraId="2BABB2CC" w14:textId="502E4C00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46745942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2ABAEEE" w14:textId="00DE331F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1.7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F62C097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Провести критическую оценку программы содержания и разведения бухарских оленей в неволе на территории НАБРа, с точки зрения целей сохранения, качества генетического фонда, условий содержания и соотношения затрат и выгод и определить меры по их оптимизации.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A8362C9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16B4B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32E17E1" w14:textId="028ED28A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E17E" w14:textId="3C2FB83C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Академия наук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4E94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3CDBC850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896BCCA" w14:textId="4C91911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1.8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9D56708" w14:textId="682FC411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Определить потребности в укреплении потенциала, необходимые для планирования и реализации мер настоящего плана действий, а также для их внедрения.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ADE429F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BAEA7C1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666505D" w14:textId="218B97B1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АНРУз</w:t>
            </w:r>
          </w:p>
        </w:tc>
        <w:tc>
          <w:tcPr>
            <w:tcW w:w="1260" w:type="dxa"/>
          </w:tcPr>
          <w:p w14:paraId="6E25AA91" w14:textId="6C2BF83A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международные организации</w:t>
            </w:r>
          </w:p>
        </w:tc>
        <w:tc>
          <w:tcPr>
            <w:tcW w:w="1352" w:type="dxa"/>
          </w:tcPr>
          <w:p w14:paraId="360D7204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6401" w:rsidRPr="005C009B" w14:paraId="3E4783F4" w14:textId="77777777" w:rsidTr="00F3171D">
        <w:trPr>
          <w:trHeight w:val="384"/>
        </w:trPr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1E9C839" w14:textId="1A6F478E" w:rsidR="007A6401" w:rsidRPr="005C009B" w:rsidRDefault="007A6401" w:rsidP="007A6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2</w:t>
            </w:r>
          </w:p>
        </w:tc>
        <w:tc>
          <w:tcPr>
            <w:tcW w:w="13387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03FE52B" w14:textId="0B397DAE" w:rsidR="007A6401" w:rsidRPr="005C009B" w:rsidRDefault="007A6401" w:rsidP="007A6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Создание экологических коридоров </w:t>
            </w:r>
          </w:p>
        </w:tc>
      </w:tr>
      <w:tr w:rsidR="007A6401" w:rsidRPr="005C009B" w14:paraId="2E8163D9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D135B91" w14:textId="36D83C6A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2.1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AACD2CB" w14:textId="54F799FA" w:rsidR="007A6401" w:rsidRPr="005C009B" w:rsidRDefault="007A6401" w:rsidP="007A64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С</w:t>
            </w:r>
            <w:r w:rsidRPr="005C009B">
              <w:rPr>
                <w:rStyle w:val="inqyif"/>
                <w:rFonts w:ascii="Arial" w:hAnsi="Arial" w:cs="Arial"/>
                <w:sz w:val="20"/>
                <w:szCs w:val="20"/>
              </w:rPr>
              <w:t xml:space="preserve">оздать ГИС-карты с выделением оптимальных, субэквивалентных и непригодных для оленя зон, а также экологических коридоров с целью планирования землепользования, природоохранных мер и расселения оленей.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31F9F2D" w14:textId="593DD43E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6F2A2443" w14:textId="224CF782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EBE10E8" w14:textId="6F3905EE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АНРУз</w:t>
            </w:r>
          </w:p>
        </w:tc>
        <w:tc>
          <w:tcPr>
            <w:tcW w:w="1260" w:type="dxa"/>
          </w:tcPr>
          <w:p w14:paraId="1C9B7AB6" w14:textId="4ADFC0B3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</w:t>
            </w:r>
            <w:r w:rsidR="00C62CEC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О, университеты, </w:t>
            </w:r>
          </w:p>
        </w:tc>
        <w:tc>
          <w:tcPr>
            <w:tcW w:w="1352" w:type="dxa"/>
          </w:tcPr>
          <w:p w14:paraId="13BF5736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A6401" w:rsidRPr="005C009B" w14:paraId="67082B74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4E03C45" w14:textId="24760BA9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2.2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9750500" w14:textId="1EDFFE43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Определить при</w:t>
            </w:r>
            <w:r w:rsidR="006662B3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годные местообитания и потенциальные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миграционные маршруты в Узбекистане, а также на смежных территориях в Туркменистане и потенциальные пути миграций.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94D93FD" w14:textId="30CB80CC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1338" w14:textId="741AF4EF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86E884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 (областные комитеты)</w:t>
            </w:r>
          </w:p>
          <w:p w14:paraId="72754207" w14:textId="536DD21F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АНРУз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FBF5" w14:textId="446B4272" w:rsidR="007A6401" w:rsidRPr="005C009B" w:rsidRDefault="00C62CEC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</w:t>
            </w:r>
            <w:r w:rsidR="007A640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, университеты,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B1C2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3737C9D0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354DD3F" w14:textId="5E44F48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2.3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9B8863D" w14:textId="74DE4392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Основываясь на действиях 2.1-2.2 создать трансграничную группировку оленей между участком Назархан (кластер Нижне-Амударьинского </w:t>
            </w:r>
            <w:r w:rsidRPr="005C009B">
              <w:rPr>
                <w:rFonts w:ascii="Arial" w:hAnsi="Arial" w:cs="Arial"/>
                <w:sz w:val="20"/>
                <w:szCs w:val="20"/>
              </w:rPr>
              <w:lastRenderedPageBreak/>
              <w:t>биосферного резервата (НАБР)), лесхозом Бекбай (УЗБ) и тугайным лесом Сарыгавдир (ТКМ) при помощи транслокации оленей из Бадай Тугай в Назархан (см. меры по транслокации ниже).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702AF85" w14:textId="33DE43D9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6798" w14:textId="7A72C176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2D709CF" w14:textId="79516956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Министерства в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сотрудничестве с ОПТ и лесхозами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3101" w14:textId="0D9D6610" w:rsidR="007A6401" w:rsidRPr="005C009B" w:rsidRDefault="00C62CEC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ННО</w:t>
            </w:r>
            <w:r w:rsidR="007A640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, университ</w:t>
            </w:r>
            <w:r w:rsidR="007A640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еты, ГО, международные организации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AEEF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4B075886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B5A25F6" w14:textId="0E37EF81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2.4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C6F1E3D" w14:textId="09D74760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Создать рабочую группу с участием различных заинтересованных сторон для координации дальнейшей работы по созданию трансграничной группировки и включая обеспечение связности (2.5, 2.6), </w:t>
            </w:r>
            <w:r w:rsidR="0016096B" w:rsidRPr="005C009B">
              <w:rPr>
                <w:rFonts w:ascii="Arial" w:hAnsi="Arial" w:cs="Arial"/>
                <w:sz w:val="20"/>
                <w:szCs w:val="20"/>
              </w:rPr>
              <w:t>восстановления прибрежных тугайных лесов</w:t>
            </w:r>
            <w:r w:rsidR="00CC410B" w:rsidRPr="005C009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C009B">
              <w:rPr>
                <w:rFonts w:ascii="Arial" w:hAnsi="Arial" w:cs="Arial"/>
                <w:sz w:val="20"/>
                <w:szCs w:val="20"/>
              </w:rPr>
              <w:t>устойчивого выпаса скота и рационального водопользования, вовлечения местных сообществ и другие аспекты, по мере необходимости.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DE7FC1F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3C1B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4CEA19D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Министерства экологии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DAA6" w14:textId="2D2A082D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международные организации, </w:t>
            </w:r>
            <w:r w:rsidR="00C62CEC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19B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573271A5" w14:textId="77777777" w:rsidTr="003143F2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F4B7C43" w14:textId="7EEE1764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2.5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DEADB46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Style w:val="inqyif"/>
                <w:rFonts w:ascii="Arial" w:hAnsi="Arial" w:cs="Arial"/>
                <w:sz w:val="20"/>
                <w:szCs w:val="20"/>
              </w:rPr>
              <w:t>Выделить, установить режим охраны и охранять непрерывные полосы тугайной растительности в нижнем течении Амударьи вдоль русла реки, связывающих ядро НАБР с другими подходящими участками внутри Узбекистана и в Туркменистане.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5EAEA77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AF7F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D2673ED" w14:textId="1F560E94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Министерства экологии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2E4D" w14:textId="4CFE61E3" w:rsidR="007A6401" w:rsidRPr="005C009B" w:rsidRDefault="00C62CEC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</w:t>
            </w:r>
            <w:r w:rsidR="007A640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, университеты, международные организации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2CB1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4211FDD4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79C65B0" w14:textId="6827CCCB" w:rsidR="007A6401" w:rsidRPr="005C009B" w:rsidRDefault="007A6401" w:rsidP="007A6401">
            <w:pPr>
              <w:spacing w:after="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2.6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5F5D772" w14:textId="7B2A6A6B" w:rsidR="007A6401" w:rsidRPr="005C009B" w:rsidRDefault="007A6401" w:rsidP="007A6401">
            <w:pPr>
              <w:spacing w:after="0" w:line="240" w:lineRule="auto"/>
              <w:rPr>
                <w:rStyle w:val="inqyif"/>
                <w:rFonts w:ascii="Arial" w:hAnsi="Arial" w:cs="Arial"/>
                <w:sz w:val="20"/>
                <w:szCs w:val="20"/>
              </w:rPr>
            </w:pP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 xml:space="preserve">Для снижения влияния антропогенных барьеров в буферной и экономической зонах НАБР </w:t>
            </w:r>
            <w:r w:rsidRPr="005C009B">
              <w:rPr>
                <w:rStyle w:val="inqyif"/>
                <w:rFonts w:ascii="Arial" w:hAnsi="Arial" w:cs="Arial"/>
                <w:sz w:val="20"/>
                <w:szCs w:val="20"/>
              </w:rPr>
              <w:t xml:space="preserve"> создать безопасные переходы  для оленей через каналы, дороги и сельскохозяйственные угодья, разделяющие лесные массивы.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3570755" w14:textId="40D620B9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2CC11655" w14:textId="1A3F55A9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682752D" w14:textId="61CC6C0B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</w:tc>
        <w:tc>
          <w:tcPr>
            <w:tcW w:w="1260" w:type="dxa"/>
          </w:tcPr>
          <w:p w14:paraId="55D5FEF6" w14:textId="51BC10D8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352" w:type="dxa"/>
          </w:tcPr>
          <w:p w14:paraId="0DA30560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1C0CBEF6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974B8C2" w14:textId="44D2A519" w:rsidR="007A6401" w:rsidRPr="005C009B" w:rsidRDefault="007A6401" w:rsidP="007A6401">
            <w:pPr>
              <w:spacing w:after="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2.7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DE0A2BF" w14:textId="1D1BAEDE" w:rsidR="007A6401" w:rsidRPr="005C009B" w:rsidRDefault="007A6401" w:rsidP="007A6401">
            <w:pPr>
              <w:spacing w:after="0" w:line="240" w:lineRule="auto"/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Изучить влияние железной и автомобильной дороги на сезонные весенние  миграции бухарских оленей в предгорья Султанувайса.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DD0630A" w14:textId="6F0CE2E5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</w:tcPr>
          <w:p w14:paraId="0E742E75" w14:textId="2BB93C60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A26FE58" w14:textId="4804A85D" w:rsidR="007A6401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strike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  <w:r w:rsidRPr="005C009B">
              <w:rPr>
                <w:rFonts w:ascii="Arial" w:eastAsia="Arial" w:hAnsi="Arial" w:cs="Arial"/>
                <w:strike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260" w:type="dxa"/>
          </w:tcPr>
          <w:p w14:paraId="64F84684" w14:textId="50E5E0DE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Институт зоологии,ННО </w:t>
            </w:r>
          </w:p>
        </w:tc>
        <w:tc>
          <w:tcPr>
            <w:tcW w:w="1352" w:type="dxa"/>
          </w:tcPr>
          <w:p w14:paraId="23B619E9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79B9E5ED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2BBBFCC" w14:textId="0DF6602E" w:rsidR="007A6401" w:rsidRPr="005C009B" w:rsidRDefault="007A6401" w:rsidP="007A6401">
            <w:pPr>
              <w:spacing w:after="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2.8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7B9CCDB" w14:textId="32618CCC" w:rsidR="007A6401" w:rsidRPr="005C009B" w:rsidRDefault="007A6401" w:rsidP="007A6401">
            <w:pPr>
              <w:spacing w:after="0" w:line="240" w:lineRule="auto"/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</w:pP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>Разработать, скоординировать и реализовать системы мер по предотвращению травмирования и гибели оленей при трансграничной миграции между ТКМ и УЗБ в нижнем течении реки Амударья.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DF4AC93" w14:textId="68AD0115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3E8D5407" w14:textId="51FB4F2F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EDD551A" w14:textId="75B028BA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Рабочая группа из 2.4</w:t>
            </w:r>
          </w:p>
        </w:tc>
        <w:tc>
          <w:tcPr>
            <w:tcW w:w="1260" w:type="dxa"/>
          </w:tcPr>
          <w:p w14:paraId="1C16A801" w14:textId="3033DBEF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Погранслужбы,</w:t>
            </w:r>
          </w:p>
        </w:tc>
        <w:tc>
          <w:tcPr>
            <w:tcW w:w="1352" w:type="dxa"/>
          </w:tcPr>
          <w:p w14:paraId="2C37F4DF" w14:textId="29121074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>ПРБО</w:t>
            </w:r>
          </w:p>
        </w:tc>
      </w:tr>
      <w:tr w:rsidR="007A6401" w:rsidRPr="005C009B" w14:paraId="18622A12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B513D6E" w14:textId="53B7CAC2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2.9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6AE7AAE" w14:textId="6B89F1EC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Провести консультации с местным населением и другими заинтересованными лицами с целью разработать пакет необходимых мер для установления режима охраны и рассмотреть возможность присвоения этой территории статуса трансграничного экологического коридора.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EA53742" w14:textId="317FAF8E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B4D9" w14:textId="6397116E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437A274" w14:textId="3A147056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ННО, АН РУз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09C6" w14:textId="075BA2FC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международные организации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9BF0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A6401" w:rsidRPr="005C009B" w14:paraId="6B6D2B63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32E06E9" w14:textId="53B72C01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2.10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7CBED2A" w14:textId="2A9334E6" w:rsidR="007A6401" w:rsidRPr="005C009B" w:rsidRDefault="007A6401" w:rsidP="007A64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Разработать проект поправок в Закон Республики Узбекистан «Об ОПТ» для официального определения статуса экологического коридора и альтернативных мер сохранения (ОЕСМ); утвердить регламент хозяйственной деятельности внутри экологического коридора;</w:t>
            </w:r>
            <w:r w:rsidRPr="005C00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согласовать режим охраны; урегулировать хозяйственную деятельность с соответствующими ведомствами </w:t>
            </w:r>
            <w:r w:rsidRPr="005C00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 соблюдении природоохранных ограничений.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55639E6" w14:textId="6378B2EE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1DFE" w14:textId="16745411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4A399A0" w14:textId="4B5D7331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НКЭИК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6EBD" w14:textId="69EA6785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 РУз, международные организации, ННО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F372" w14:textId="77777777" w:rsidR="007A6401" w:rsidRPr="005C009B" w:rsidRDefault="007A6401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39D690A3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FD56257" w14:textId="777798D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2.11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82AB006" w14:textId="6D1994EF" w:rsidR="006662B3" w:rsidRPr="005C009B" w:rsidRDefault="006662B3" w:rsidP="007A64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Проводить мониторинг эффективности созданных экологических коридоров и мер по снижению антропогенных барьеров, включая безопасные переходы через автомобильные и железные дороги, каналы и сельскохозяйственные угодья, с последующей корректировкой природоохранных мероприятий при необходимости.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8AF98CA" w14:textId="097376C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6994" w14:textId="2D9FB38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03037B3" w14:textId="2B646D8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НКЭИК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74D8" w14:textId="46C9846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 РУз, международные организации, ННО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3965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2BFFF2C6" w14:textId="77777777" w:rsidTr="00F3171D"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16597BD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val="en-GB" w:eastAsia="ru-RU"/>
                <w14:ligatures w14:val="none"/>
              </w:rPr>
              <w:t>3</w:t>
            </w:r>
          </w:p>
        </w:tc>
        <w:tc>
          <w:tcPr>
            <w:tcW w:w="1338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4BC6F1F" w14:textId="25024967" w:rsidR="006662B3" w:rsidRPr="005C009B" w:rsidRDefault="006662B3" w:rsidP="007A6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Управленческие меры в местообитаниях </w:t>
            </w:r>
          </w:p>
        </w:tc>
      </w:tr>
      <w:tr w:rsidR="006662B3" w:rsidRPr="005C009B" w14:paraId="68AA3F98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6219548" w14:textId="39C1444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3.1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168E91D" w14:textId="3CF9F4A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Основываясь на 1.1, 1.3 и 2.2, а также учитывая экологическую связность, определить приоритетные для восстановления участки местообитаний бухарских оленей.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0C3BDFA" w14:textId="2EF65A9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105BDB64" w14:textId="2151F87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EFC4E51" w14:textId="095EFF0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60" w:type="dxa"/>
          </w:tcPr>
          <w:p w14:paraId="20553BBD" w14:textId="139AAC4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ГО, международные организации, ННО</w:t>
            </w:r>
          </w:p>
        </w:tc>
        <w:tc>
          <w:tcPr>
            <w:tcW w:w="1352" w:type="dxa"/>
          </w:tcPr>
          <w:p w14:paraId="00E191FD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08D26A16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BF5BF88" w14:textId="1F88F16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3.2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DC19D20" w14:textId="4F9C77C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Учитывая 3.1 и 1.3 реализовать меры по улучшению гидрологического режима, начиная с приоритетных участков для восстановления сохранения мест обитания бухарского оленя.</w:t>
            </w:r>
            <w:r w:rsidRPr="005C009B">
              <w:rPr>
                <w:rStyle w:val="Strong"/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7B58A7F" w14:textId="61AB1BC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6A8F1AFA" w14:textId="09DAD47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F0AD7CB" w14:textId="1C6AC85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НКЭИК, НАБР, АН РУз </w:t>
            </w:r>
          </w:p>
        </w:tc>
        <w:tc>
          <w:tcPr>
            <w:tcW w:w="1260" w:type="dxa"/>
          </w:tcPr>
          <w:p w14:paraId="2E053A99" w14:textId="0E1138F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ННО, международные организации</w:t>
            </w:r>
          </w:p>
        </w:tc>
        <w:tc>
          <w:tcPr>
            <w:tcW w:w="1352" w:type="dxa"/>
          </w:tcPr>
          <w:p w14:paraId="19A5CDBC" w14:textId="3EE77C8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i/>
                <w:sz w:val="20"/>
                <w:szCs w:val="20"/>
              </w:rPr>
              <w:t>ПРБО</w:t>
            </w:r>
          </w:p>
        </w:tc>
      </w:tr>
      <w:tr w:rsidR="006662B3" w:rsidRPr="005C009B" w14:paraId="393E36C7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45B4EFE" w14:textId="327FC5E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3.3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DF257CA" w14:textId="77777777" w:rsidR="006662B3" w:rsidRPr="005C009B" w:rsidRDefault="006662B3" w:rsidP="007A64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Обеспечить регулярную подачу воды в НАБР в целях предотвращения дальнейшей деградации его экосистем:</w:t>
            </w:r>
          </w:p>
          <w:p w14:paraId="651EC157" w14:textId="77777777" w:rsidR="006662B3" w:rsidRPr="005C009B" w:rsidRDefault="006662B3" w:rsidP="007A6401">
            <w:pPr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lastRenderedPageBreak/>
              <w:t xml:space="preserve">рассчитать потребности резервата в воде и включить их в установленном порядке в лимиты водоподачи; </w:t>
            </w:r>
          </w:p>
          <w:p w14:paraId="67EC0217" w14:textId="77777777" w:rsidR="006662B3" w:rsidRPr="005C009B" w:rsidRDefault="006662B3" w:rsidP="007A6401">
            <w:pPr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рассмотреть возможность дополнительного использования подземных вод, включая создание локальных запруд по периметру территории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419243D" w14:textId="5FA38A6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1260" w:type="dxa"/>
          </w:tcPr>
          <w:p w14:paraId="339029FA" w14:textId="3080139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CA7324A" w14:textId="4906BA1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Минводхоз</w:t>
            </w:r>
          </w:p>
        </w:tc>
        <w:tc>
          <w:tcPr>
            <w:tcW w:w="1260" w:type="dxa"/>
          </w:tcPr>
          <w:p w14:paraId="75410BE2" w14:textId="1A10E18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352" w:type="dxa"/>
          </w:tcPr>
          <w:p w14:paraId="5B71D67C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0D8E5BFC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63E95B7" w14:textId="05AB065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3.4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A0284D8" w14:textId="210F589B" w:rsidR="006662B3" w:rsidRPr="005C009B" w:rsidDel="00557D2F" w:rsidRDefault="006662B3" w:rsidP="007A6401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>Обеспечить экологические попуски,</w:t>
            </w:r>
            <w:r w:rsidRPr="005C009B">
              <w:rPr>
                <w:rStyle w:val="inqyif"/>
                <w:rFonts w:ascii="Arial" w:hAnsi="Arial" w:cs="Arial"/>
                <w:sz w:val="20"/>
                <w:szCs w:val="20"/>
              </w:rPr>
              <w:t xml:space="preserve"> через нормативное закрепление и регулярный сброс паводковых вод из Амударьи для обводнения тугайных массивов и протока Кокдарья.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DAF1382" w14:textId="16100A8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608C2F2D" w14:textId="0B1FC15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CFAC017" w14:textId="7AB575F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Минводхоз</w:t>
            </w:r>
          </w:p>
        </w:tc>
        <w:tc>
          <w:tcPr>
            <w:tcW w:w="1260" w:type="dxa"/>
          </w:tcPr>
          <w:p w14:paraId="3AA81E07" w14:textId="3E39124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352" w:type="dxa"/>
          </w:tcPr>
          <w:p w14:paraId="5E94CD21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372B3F81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ACC69B3" w14:textId="26C066D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3.5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EFFC2F4" w14:textId="7E669776" w:rsidR="006662B3" w:rsidRPr="005C009B" w:rsidRDefault="006662B3" w:rsidP="007A6401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Обеспечить принятие на баланс НАБРа канала (длиной 3 км), построенного в 2023–2024 гг.  в рамках реализации проекта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  <w:r w:rsidRPr="005C009B" w:rsidDel="00CF778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C009B">
              <w:rPr>
                <w:rFonts w:ascii="Arial" w:hAnsi="Arial" w:cs="Arial"/>
                <w:sz w:val="20"/>
                <w:szCs w:val="20"/>
              </w:rPr>
              <w:t>по улучшению условий обитания бухарского оленя и сохранению тугайной растительности,  выделив бюджет на оплату электроэнергии для работы двух насосов, установленных в рамках проекта.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4E6FD0F" w14:textId="643DCA5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1C86EA04" w14:textId="74FECFE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ECC4C74" w14:textId="29F38E3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</w:tc>
        <w:tc>
          <w:tcPr>
            <w:tcW w:w="1260" w:type="dxa"/>
          </w:tcPr>
          <w:p w14:paraId="7E9DF666" w14:textId="3FFF879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352" w:type="dxa"/>
          </w:tcPr>
          <w:p w14:paraId="0D02956D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67486616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F32D640" w14:textId="3952882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3.6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E365A87" w14:textId="4DF2EAC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Рассмотреть возможность оптимизации доставки воды на территорию НАБРа через действующий 40км канал посредством следующих мер: </w:t>
            </w:r>
          </w:p>
          <w:p w14:paraId="293B4EBA" w14:textId="6DBAE988" w:rsidR="006662B3" w:rsidRPr="005C009B" w:rsidRDefault="006662B3" w:rsidP="007A640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исключить несанкционированный отбор воды из канала;  </w:t>
            </w:r>
          </w:p>
          <w:p w14:paraId="63C61B08" w14:textId="4B95503A" w:rsidR="006662B3" w:rsidRPr="005C009B" w:rsidRDefault="006662B3" w:rsidP="007A640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>выделить экологический сток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(закрепление за резерватом гарантированного лимита воды на законодательном уровне);</w:t>
            </w:r>
          </w:p>
          <w:p w14:paraId="66264F0B" w14:textId="63CFA3AD" w:rsidR="006662B3" w:rsidRPr="005C009B" w:rsidRDefault="006662B3" w:rsidP="007A640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у</w:t>
            </w: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>силить охрану и штрафы (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за незаконный водозабор);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ABF6A8" w14:textId="77777777" w:rsidR="006662B3" w:rsidRPr="005C009B" w:rsidRDefault="006662B3" w:rsidP="007A640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с</w:t>
            </w: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>оздание ассоциаций водопользователей (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совместное управление водными ресурсами обяжет фермеров соблюдать графики полива);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C521A09" w14:textId="312241A8" w:rsidR="006662B3" w:rsidRPr="005C009B" w:rsidRDefault="006662B3" w:rsidP="007A640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п</w:t>
            </w: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>одача воды в межсезонье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(наполнение канала в периоды, когда фермерам не требуется полив урожая).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4BD9B5F" w14:textId="6B5F44F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48FE45A8" w14:textId="780917F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DC31612" w14:textId="3A4910E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Минводхоз</w:t>
            </w:r>
          </w:p>
        </w:tc>
        <w:tc>
          <w:tcPr>
            <w:tcW w:w="1260" w:type="dxa"/>
          </w:tcPr>
          <w:p w14:paraId="20329ACA" w14:textId="53B7F92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352" w:type="dxa"/>
          </w:tcPr>
          <w:p w14:paraId="50690096" w14:textId="3E3EDCC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3015A048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00BB845" w14:textId="44F3A0B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3.7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CA8D880" w14:textId="6B5DC903" w:rsidR="006662B3" w:rsidRPr="005C009B" w:rsidRDefault="006662B3" w:rsidP="007A6401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>Организо</w:t>
            </w:r>
            <w:r w:rsidRPr="005C009B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вать</w:t>
            </w: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 xml:space="preserve"> дополнительные водопои в НАБР – в буферной зоне и по границе заповедной зоны, в сопредельных лесхозах, а также в планируемых экологических коридорах, что приведет к более равномерному распределению оленей по территории биосферного резервата и будет служить стимулом для расселения на новые территории.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4869180" w14:textId="343F22A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</w:tcPr>
          <w:p w14:paraId="4988AB4C" w14:textId="75224D5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B206D9C" w14:textId="79D2053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Минводхоз, НАБР</w:t>
            </w:r>
          </w:p>
        </w:tc>
        <w:tc>
          <w:tcPr>
            <w:tcW w:w="1260" w:type="dxa"/>
          </w:tcPr>
          <w:p w14:paraId="4619BBD5" w14:textId="347A697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АНРУз</w:t>
            </w:r>
          </w:p>
        </w:tc>
        <w:tc>
          <w:tcPr>
            <w:tcW w:w="1352" w:type="dxa"/>
          </w:tcPr>
          <w:p w14:paraId="6447C32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3AA34883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014576C" w14:textId="4A69127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lastRenderedPageBreak/>
              <w:t>3.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5EE2134" w14:textId="035BD48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В связи с уже наблюдающимся расселением оленей на эти территории и в целях улучшения их охраны, рассмотреть возможность присоединения к НАБРу дополнительных территорий:</w:t>
            </w:r>
          </w:p>
          <w:p w14:paraId="06B7E80D" w14:textId="5A41DC96" w:rsidR="006662B3" w:rsidRPr="005C009B" w:rsidRDefault="006662B3" w:rsidP="007A6401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всего русла Амударьи возле НАБРа; </w:t>
            </w:r>
          </w:p>
          <w:p w14:paraId="60A017B2" w14:textId="79AB07BD" w:rsidR="006662B3" w:rsidRPr="005C009B" w:rsidRDefault="006662B3" w:rsidP="007A6401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тугайного массива, расположенного под горой Каратау и самой горы Каратау (или ее части);</w:t>
            </w:r>
          </w:p>
          <w:p w14:paraId="176AA13B" w14:textId="5E06F1E5" w:rsidR="006662B3" w:rsidRPr="005C009B" w:rsidRDefault="006662B3" w:rsidP="007A6401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участка Хожакуль Кипчакского лесхоза.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0B8037C" w14:textId="4D7668B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5E6AAEF2" w14:textId="529C8F1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DC66057" w14:textId="57F5D03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Хокимияты</w:t>
            </w:r>
          </w:p>
        </w:tc>
        <w:tc>
          <w:tcPr>
            <w:tcW w:w="1260" w:type="dxa"/>
          </w:tcPr>
          <w:p w14:paraId="7E6ACF0E" w14:textId="2253E58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АНРУз</w:t>
            </w:r>
          </w:p>
        </w:tc>
        <w:tc>
          <w:tcPr>
            <w:tcW w:w="1352" w:type="dxa"/>
          </w:tcPr>
          <w:p w14:paraId="62964A0A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20AAE7C4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8D63EFE" w14:textId="7CB3E68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3.9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E3B3FF0" w14:textId="18F3A73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Рассмотреть возможность организации кормовых полей в НАБР – в буферной зоне и по границе заповедной зоны, для снижения нагрузки на естественную растительность, удерживания оленей на территории резервата и таким образом снижения вероятности потрав. К выращиванию кормовых культур для резервата можно привлечь местных жителей на контрактной основе, создавая новые рабочие места.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2108D5D" w14:textId="4F243D4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</w:tcPr>
          <w:p w14:paraId="300C04F3" w14:textId="7425302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826A1C9" w14:textId="21EF727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НАБР</w:t>
            </w:r>
          </w:p>
        </w:tc>
        <w:tc>
          <w:tcPr>
            <w:tcW w:w="1260" w:type="dxa"/>
          </w:tcPr>
          <w:p w14:paraId="50514D58" w14:textId="5B6BADB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ННО, АНРУз</w:t>
            </w:r>
            <w:r w:rsidRPr="005C009B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5D198F1C" w14:textId="5A10F7B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Местные фермерские хозяйства и агрокластеры</w:t>
            </w:r>
          </w:p>
        </w:tc>
        <w:tc>
          <w:tcPr>
            <w:tcW w:w="1352" w:type="dxa"/>
          </w:tcPr>
          <w:p w14:paraId="3893FF03" w14:textId="68E2C19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  <w:t>IKI Amudarya</w:t>
            </w:r>
          </w:p>
        </w:tc>
      </w:tr>
      <w:tr w:rsidR="006662B3" w:rsidRPr="005C009B" w14:paraId="791C155D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A5E4C0B" w14:textId="5C73AEF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3.10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E980248" w14:textId="5B53DE1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Проанализировать негативное воздействие промышленных предприятий и карьеров по добыче нерудных материалов на среду обитания крупнейшей популяции бухарского оленя в НАБР (в частности, на участках Бадай-Тугай и Джумуртау), а также разработать, скоординировать и реализовать меры по снижению этого отрицательного воздействия на бухарских оленей и развитие экотуризма.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89C7E85" w14:textId="5DDD35D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592E" w14:textId="299EAB5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348F56D" w14:textId="074A5B3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shd w:val="clear" w:color="auto" w:fill="FF990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  <w:p w14:paraId="19A021A4" w14:textId="5B9A64A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41A8" w14:textId="08DFBA2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 РУз, ННО, международные организации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A2E5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378CE2C6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28936B0" w14:textId="31B6CC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3.11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503E377" w14:textId="24D8793E" w:rsidR="006662B3" w:rsidRPr="005C009B" w:rsidRDefault="006662B3" w:rsidP="007A6401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На основе предыдущих исследований создать </w:t>
            </w: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>карту экологического риска с выделением критических зон деградации тугайных экосистем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; разработать требования для предприятий: установка современных фильтров, жесткий график тишины в сезон отела (апрель — июнь); если возможно, вывезти предприятие из зоны тугайных лесов.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13A2ACA" w14:textId="387FF9F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6A10" w14:textId="5EEAE96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28474A5" w14:textId="769DF10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shd w:val="clear" w:color="auto" w:fill="FF990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НАБР</w:t>
            </w:r>
          </w:p>
          <w:p w14:paraId="5F59CA1E" w14:textId="44C3B1B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C6BB" w14:textId="7BCCCDF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 РУз, ННО, международные организации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A1A3" w14:textId="4DCA0D5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73D3384E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8072976" w14:textId="31D0400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3.12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5CE957D" w14:textId="283918E6" w:rsidR="006662B3" w:rsidRPr="005C009B" w:rsidRDefault="006662B3" w:rsidP="007A64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Разработать и провести информационные кампании для руководства и сотрудников промышленных предприятий вокруг НАБРа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149E5C2" w14:textId="24E24B6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F501" w14:textId="0F64C4B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86703AD" w14:textId="09F4900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4371" w14:textId="0646490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shd w:val="clear" w:color="auto" w:fill="FF990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 НАБР</w:t>
            </w:r>
          </w:p>
          <w:p w14:paraId="1304D54C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8918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2D6A618F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C5E8514" w14:textId="5E00BB1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3.13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12426A8" w14:textId="038EE3F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Усилить противопожарные меры в НАБРе и сопредельных местообитаниях (удалять сухую растительность, создать и следить за состоянием противопожарных полос, проводить тренинги для персонала НАБР и обновить оборудование).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2EBE56E" w14:textId="0DBFC58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841A" w14:textId="1108C67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B4DCC5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shd w:val="clear" w:color="auto" w:fill="FF990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НАБР, НКЭИК</w:t>
            </w:r>
          </w:p>
          <w:p w14:paraId="5D51BCCC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D8EB" w14:textId="30B7F04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UNDP, WWF (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закупка оборудования)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7E0C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2756AE4F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F5CF7AF" w14:textId="0315CA3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3.14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C96BDC7" w14:textId="07E1D8E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Изучить потенциальные местообитания в прилегающих к НАБР тугайных массивах и лесхозах на территории Туркменистана и принять меры по обеспечению подходящих местообитаний для создания трансграничной группировки и экологического коридора.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DFB66E4" w14:textId="1B8897A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40A70C60" w14:textId="622E915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39286A8" w14:textId="40A7E47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Министерство охраны окружающей среды Туркменистана</w:t>
            </w:r>
          </w:p>
        </w:tc>
        <w:tc>
          <w:tcPr>
            <w:tcW w:w="1260" w:type="dxa"/>
          </w:tcPr>
          <w:p w14:paraId="0744B553" w14:textId="4358DC1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ННО, международные организации</w:t>
            </w:r>
          </w:p>
        </w:tc>
        <w:tc>
          <w:tcPr>
            <w:tcW w:w="1352" w:type="dxa"/>
          </w:tcPr>
          <w:p w14:paraId="71ECDFE8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0F9B8982" w14:textId="77777777" w:rsidTr="00F3171D">
        <w:tc>
          <w:tcPr>
            <w:tcW w:w="560" w:type="dxa"/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968CCBA" w14:textId="2E65095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3387" w:type="dxa"/>
            <w:gridSpan w:val="6"/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34E583B" w14:textId="379FCD9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Предотвращение конфликта между оленями и человеком и перевыпаса скота</w:t>
            </w:r>
          </w:p>
        </w:tc>
      </w:tr>
      <w:tr w:rsidR="006662B3" w:rsidRPr="005C009B" w14:paraId="0815C5DF" w14:textId="77777777" w:rsidTr="00966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4C38A93" w14:textId="6122C55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4.1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CA7EA4B" w14:textId="37D0017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iCs/>
                <w:sz w:val="20"/>
                <w:szCs w:val="20"/>
              </w:rPr>
              <w:t xml:space="preserve">Провести семинар по планированию землепользования на ландшафтном уровне в местах обитания бухарских оленей и на смежных территориях с привлечением заинтересованных сторон из разных ведомств и секторов, включая местные сообщества, для поддержки устойчивого управления пастбищами и предотвращения деградации тугайных лесов.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0D3FE4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E20F7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1D3684A" w14:textId="6BDC7EB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НКЭИК,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НАБР, ННО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C070" w14:textId="40BF635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 АН РУз,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международные организации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758F" w14:textId="3B36B09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  <w:t>ЦАИМ</w:t>
            </w:r>
          </w:p>
        </w:tc>
      </w:tr>
      <w:tr w:rsidR="006662B3" w:rsidRPr="005C009B" w14:paraId="733B7958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654A419" w14:textId="6432368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4.2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82833BE" w14:textId="4E7B436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Разработать план управления выпасом скота с участием местного населения и ввести ограничения для предотвращения деградации всех существующих мест обитания и потенциальных территорий расселения и в целях предотвращения передачи заболеваний между скотом и дикими животными.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955BFA2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69A5B238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4B2FEAA" w14:textId="69D614C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Местные органы власти, НКЭИК, ННО </w:t>
            </w:r>
          </w:p>
        </w:tc>
        <w:tc>
          <w:tcPr>
            <w:tcW w:w="1260" w:type="dxa"/>
          </w:tcPr>
          <w:p w14:paraId="31E07DF3" w14:textId="56D34EA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Минсельхоз, международные организации</w:t>
            </w:r>
          </w:p>
        </w:tc>
        <w:tc>
          <w:tcPr>
            <w:tcW w:w="1352" w:type="dxa"/>
          </w:tcPr>
          <w:p w14:paraId="0C4CA3FB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76E60C01" w14:textId="77777777" w:rsidTr="00966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41FB6CF" w14:textId="0E78048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4.3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FB4EA9B" w14:textId="0EEDEEA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Продолжить работу с местным населением по выявлению существующих и потенциальных конфликтов между человеком и бухарскими оленями и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провести научную оценку </w:t>
            </w:r>
            <w:r w:rsidRPr="005C009B">
              <w:rPr>
                <w:rFonts w:ascii="Arial" w:hAnsi="Arial" w:cs="Arial"/>
                <w:sz w:val="20"/>
                <w:szCs w:val="20"/>
              </w:rPr>
              <w:t>уровня воздействия бухарских оленей на фермерские и другие частные земли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A991A1F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DA9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64EEAEA" w14:textId="1A4E115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НАБР, ННО, АНРУз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F53E" w14:textId="1632B3F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КВВГС МСОП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0405" w14:textId="54890C5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  <w:t>ЦАИМ</w:t>
            </w:r>
          </w:p>
        </w:tc>
      </w:tr>
      <w:tr w:rsidR="006662B3" w:rsidRPr="005C009B" w14:paraId="06580854" w14:textId="77777777" w:rsidTr="00966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2677A8C" w14:textId="1CFF5DE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4.4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6D5343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Поддержать и расширить проекты по улучшению благосостояния местного населения, основанных на стимулах, связанных с охраной тугайных лесов и их обитателей.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C3FDB7F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6A9B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80AA37D" w14:textId="01CBDDF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ННО, международные организации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AA89" w14:textId="4FF141F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НКЭИК, </w:t>
            </w:r>
            <w:r w:rsidRPr="005C009B">
              <w:rPr>
                <w:rFonts w:ascii="Arial" w:hAnsi="Arial" w:cs="Arial"/>
                <w:sz w:val="20"/>
                <w:szCs w:val="20"/>
              </w:rPr>
              <w:t>НАБР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FF1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0CF168BD" w14:textId="77777777" w:rsidTr="00966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F8A9B4B" w14:textId="45B214A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4.5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3746A21" w14:textId="318AABD3" w:rsidR="00D05F43" w:rsidRPr="005C009B" w:rsidRDefault="00D05F4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Разработать и апробировать практические меры по предотвращению или снижению ущерба, причиняемого бухарским оленем сельскохозяйственным культурам, сенокосам, пастбищам и другим объектам, с последующей оценкой эффективности применяемых мер.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41864A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483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56F54FA" w14:textId="02198A3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АНРУз, ННО, международные организации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EE95" w14:textId="5498D7D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МСОП/IUCN SSC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BC51" w14:textId="289F7B8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  <w:t>ЦАИМ</w:t>
            </w:r>
          </w:p>
        </w:tc>
      </w:tr>
      <w:tr w:rsidR="006662B3" w:rsidRPr="005C009B" w14:paraId="395A3828" w14:textId="77777777" w:rsidTr="003143F2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FA56E21" w14:textId="04A89EF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4.6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87EB78F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Style w:val="inqyif"/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Усилить контроль за нелегальным выпасом скота на территории НАБРа, уничтожением лесов и другими действиями, ведущими к потере местообитаний и их связности в НАБРе и на прилегающих территориях.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054E568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9562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5FC98D6" w14:textId="6999486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НКЭИК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011D" w14:textId="5CC72B2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МВД, Нацгвардия, прокуратура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984A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02F65" w:rsidRPr="005C009B" w14:paraId="02426638" w14:textId="77777777" w:rsidTr="003143F2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D867A00" w14:textId="205B9A7A" w:rsidR="00A02F65" w:rsidRPr="005C009B" w:rsidRDefault="00943496" w:rsidP="00A02F6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4.7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B0348FD" w14:textId="546340B8" w:rsidR="00A02F65" w:rsidRPr="005C009B" w:rsidRDefault="00A02F65" w:rsidP="00A02F65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Восстановить защитные зеленые ограждения и лесополосы на границе между НАБРом и прилегающими фермерскими полями и пастбищами, а также обеспечить эти ограждения достаточным водным обеспечением и уходом в долгосрочной перспективе с привлечением местных сообществ.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813D678" w14:textId="7EB6C27C" w:rsidR="00A02F65" w:rsidRPr="005C009B" w:rsidRDefault="00A02F65" w:rsidP="00A02F6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9B26" w14:textId="4450019D" w:rsidR="00A02F65" w:rsidRPr="005C009B" w:rsidRDefault="00A02F65" w:rsidP="00A02F6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0A7EDAD" w14:textId="4C5AB389" w:rsidR="00A02F65" w:rsidRPr="005C009B" w:rsidRDefault="00A02F65" w:rsidP="00A02F6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DCD7" w14:textId="4EA65DE5" w:rsidR="00A02F65" w:rsidRPr="005C009B" w:rsidRDefault="00A02F65" w:rsidP="00A02F6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Местные сообщества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F985" w14:textId="77777777" w:rsidR="00A02F65" w:rsidRPr="005C009B" w:rsidRDefault="00A02F65" w:rsidP="00A02F6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07E400D8" w14:textId="77777777" w:rsidTr="00F3171D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31FC9A1" w14:textId="1F84245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3387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5870552" w14:textId="6F5B670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Переселение бухарских оленей </w:t>
            </w:r>
          </w:p>
        </w:tc>
      </w:tr>
      <w:tr w:rsidR="006662B3" w:rsidRPr="005C009B" w14:paraId="3735309E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1012114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5.1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35EE877" w14:textId="1BBE337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i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Учитывая рассчитанную экологическую ёмкость  кластера «Назархан» НАБРа, Национальных природных парков «Оролбуйи», «Хорезм», кластера Акпетки заказника Судочье-Акпетки (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c</w:t>
            </w:r>
            <w:r w:rsidR="00D05F43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м.1.4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), определить возможность восстановления популяций бухарских оленей на этих территориях, и определить количество животных, подлежащих переселению из Бадай-Тугая на данные территории.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B08DBCB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EE48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29643C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,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НАБР, НПП Оролбуйи, Хорезм, Заказник Судочье-Акпетки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1538" w14:textId="0587072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 РУз, Ветслужбы, международные организации, ННО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E7F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Программа работ по бухарскому оленю</w:t>
            </w:r>
          </w:p>
        </w:tc>
      </w:tr>
      <w:tr w:rsidR="006662B3" w:rsidRPr="005C009B" w14:paraId="743AFA73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E96E0FD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5.2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D41F73E" w14:textId="65ABC56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>Использовать адаптационные вольеры для</w:t>
            </w:r>
            <w:r w:rsidRPr="005C009B">
              <w:rPr>
                <w:rStyle w:val="inqyif"/>
                <w:rFonts w:ascii="Arial" w:hAnsi="Arial" w:cs="Arial"/>
                <w:sz w:val="20"/>
                <w:szCs w:val="20"/>
              </w:rPr>
              <w:t xml:space="preserve"> передержки оленей в новых местах для их акклиматизации перед полным выпуском на волю.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6B6DB3D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AB91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493D5FB" w14:textId="0D509EC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E52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UNDP, GIZ, WWF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3937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0C2E8BB5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5A6F734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5.3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1664F3F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5C009B">
              <w:rPr>
                <w:rFonts w:ascii="Arial" w:hAnsi="Arial" w:cs="Arial"/>
                <w:iCs/>
                <w:sz w:val="20"/>
                <w:szCs w:val="20"/>
              </w:rPr>
              <w:t xml:space="preserve">Использовать существующие программы по повышению осведомлённости для разработки и проведения тренингов по охране диких животных для сотрудников пограничных служб и таможни на национальных языках, разъясняя их роль и полномочия в отношении сохранения диких животных и, по возможности, сотрудничать с национальными и международными организациями и партнерами по развитию.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CFAF71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4C5C1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D8345A4" w14:textId="2F4F99D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9E2F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Погранслужбы</w:t>
            </w:r>
          </w:p>
          <w:p w14:paraId="6BA869C8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UNDP, GIZ, WWF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0F66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02BFD9BE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0B2557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5.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4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4850D8C" w14:textId="0C4D5EF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Перевезти около 30 оленей из Бадай-Тугая в тугаи Хожакуль (Кипчакский лесхоз) и Каратау (Госземзапас) (общая площадь </w:t>
            </w:r>
            <w:r w:rsidRPr="005C009B">
              <w:rPr>
                <w:rFonts w:ascii="Arial" w:eastAsia="Times New Roman" w:hAnsi="Arial" w:cs="Arial"/>
                <w:sz w:val="20"/>
                <w:szCs w:val="20"/>
              </w:rPr>
              <w:t xml:space="preserve">1286 га, </w:t>
            </w:r>
            <w:r w:rsidRPr="005C009B">
              <w:rPr>
                <w:rFonts w:ascii="Arial" w:hAnsi="Arial" w:cs="Arial"/>
                <w:sz w:val="20"/>
                <w:szCs w:val="20"/>
              </w:rPr>
              <w:t>емкость 64-90 особей), расположенных рядом друг с другом.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F657591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4757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929C49F" w14:textId="2104EB3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F6E2" w14:textId="248F1AD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Агентство лесного хозяйства, НАБР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FDE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3BE5A818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510ED46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5.5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56B4018" w14:textId="4F7C844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Переселить бухарских оленей в Назархан и обеспечить возможность естественного расселения в тугайный массив Сарыгавдыр (Туркменистан)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E86A2E6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24A6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B9EDF0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,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F60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3CA52" w14:textId="655F88A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color w:val="2C2D2E"/>
                <w:sz w:val="20"/>
                <w:szCs w:val="20"/>
              </w:rPr>
              <w:t xml:space="preserve">Аральский проект ПРООН/ГЭФ </w:t>
            </w:r>
            <w:r w:rsidR="005F4111" w:rsidRPr="005C009B">
              <w:rPr>
                <w:rFonts w:ascii="Arial" w:hAnsi="Arial" w:cs="Arial"/>
                <w:color w:val="2C2D2E"/>
                <w:sz w:val="20"/>
                <w:szCs w:val="20"/>
              </w:rPr>
              <w:t>в Туркменистане</w:t>
            </w:r>
            <w:r w:rsidR="005F4111" w:rsidRPr="005C009B">
              <w:rPr>
                <w:rStyle w:val="FootnoteReference"/>
                <w:rFonts w:ascii="Arial" w:hAnsi="Arial" w:cs="Arial"/>
                <w:color w:val="2C2D2E"/>
                <w:sz w:val="20"/>
                <w:szCs w:val="20"/>
              </w:rPr>
              <w:footnoteReference w:id="4"/>
            </w:r>
          </w:p>
        </w:tc>
      </w:tr>
      <w:tr w:rsidR="006662B3" w:rsidRPr="005C009B" w14:paraId="58E5C46A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46E87B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5.6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F5A7ADC" w14:textId="70B4BC8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Создать ОПТ для сохранения тугайного ландшафта Междуречья Акдарья-Казахдарья и изучить пригодность данной территории для реинтродукции бухарских оленей.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D28270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3BD2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E56CB2C" w14:textId="60B25F9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НКЭИК, хокимияты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0F55" w14:textId="45EFDE5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 РУз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A2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Программа работ по бухарскому оленю</w:t>
            </w:r>
          </w:p>
        </w:tc>
      </w:tr>
      <w:tr w:rsidR="006662B3" w:rsidRPr="005C009B" w14:paraId="13DEDC12" w14:textId="77777777" w:rsidTr="003F6D90">
        <w:tc>
          <w:tcPr>
            <w:tcW w:w="560" w:type="dxa"/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A637C1D" w14:textId="526D2E9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3387" w:type="dxa"/>
            <w:gridSpan w:val="6"/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DCD3109" w14:textId="76DFFFF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Борьба с браконьерством и одичавшими собаками</w:t>
            </w:r>
          </w:p>
        </w:tc>
      </w:tr>
      <w:tr w:rsidR="006662B3" w:rsidRPr="005C009B" w14:paraId="663B7C62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707880F" w14:textId="55E320E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6.1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6FB9D4F" w14:textId="593E105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Разработать и распространить информационные материалы о дериватах бухарского оленя, являющихся предметами незаконной торговли и </w:t>
            </w:r>
            <w:r w:rsidRPr="005C009B">
              <w:rPr>
                <w:rFonts w:ascii="Arial" w:hAnsi="Arial" w:cs="Arial"/>
                <w:sz w:val="20"/>
                <w:szCs w:val="20"/>
              </w:rPr>
              <w:lastRenderedPageBreak/>
              <w:t xml:space="preserve">провести обучение сотрудников пограничных служб, таможни и полиции, чтобы укрепить их потенциал в выявлении незаконной торговли.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DCED543" w14:textId="59E0293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lastRenderedPageBreak/>
              <w:t>2</w:t>
            </w:r>
          </w:p>
        </w:tc>
        <w:tc>
          <w:tcPr>
            <w:tcW w:w="1260" w:type="dxa"/>
          </w:tcPr>
          <w:p w14:paraId="72D84507" w14:textId="44066DE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DDD07A4" w14:textId="14E86DF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</w:tc>
        <w:tc>
          <w:tcPr>
            <w:tcW w:w="1260" w:type="dxa"/>
          </w:tcPr>
          <w:p w14:paraId="537B0035" w14:textId="535BC784" w:rsidR="006662B3" w:rsidRPr="005C009B" w:rsidRDefault="00D05F4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</w:t>
            </w:r>
          </w:p>
        </w:tc>
        <w:tc>
          <w:tcPr>
            <w:tcW w:w="1352" w:type="dxa"/>
          </w:tcPr>
          <w:p w14:paraId="30C3E52B" w14:textId="76FA7C4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ЦАИМ</w:t>
            </w:r>
          </w:p>
        </w:tc>
      </w:tr>
      <w:tr w:rsidR="006662B3" w:rsidRPr="005C009B" w14:paraId="281E1F9C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1AAB552" w14:textId="1CF6AB6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6.2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CFAEE38" w14:textId="383592F8" w:rsidR="006662B3" w:rsidRPr="005C009B" w:rsidRDefault="006662B3" w:rsidP="007A6401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>Контролировать рынки и рестораны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: проводить внезапные проверки на рынках Ургенча, Хивы, Беруни, Нукуса, а также в местных точках общепита на предмет продажи мяса бухарского оленя и других диких животных.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191B59B" w14:textId="2F89E4B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5DF0DE4A" w14:textId="5817DF8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C8C94B2" w14:textId="63730D1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</w:tc>
        <w:tc>
          <w:tcPr>
            <w:tcW w:w="1260" w:type="dxa"/>
          </w:tcPr>
          <w:p w14:paraId="0B0DDAC7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МВД РУз,</w:t>
            </w:r>
          </w:p>
          <w:p w14:paraId="38316C5F" w14:textId="5804688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Нацгвардия</w:t>
            </w:r>
          </w:p>
        </w:tc>
        <w:tc>
          <w:tcPr>
            <w:tcW w:w="1352" w:type="dxa"/>
          </w:tcPr>
          <w:p w14:paraId="5B174E27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51D2FB74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120B4D6" w14:textId="386932B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6.3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EC65DF8" w14:textId="07068EB1" w:rsidR="006662B3" w:rsidRPr="005C009B" w:rsidRDefault="006662B3" w:rsidP="007A64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Наладить связь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с руководителями фермерских хозяйств, чтобы они могли оповещать администрацию НАБРа о появлении  подозрительных лиц или звуках выстрелов.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B0FBFF8" w14:textId="0D265EE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064474E0" w14:textId="6D57FE3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B445872" w14:textId="4DAD9AF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НАБР</w:t>
            </w:r>
          </w:p>
        </w:tc>
        <w:tc>
          <w:tcPr>
            <w:tcW w:w="1260" w:type="dxa"/>
          </w:tcPr>
          <w:p w14:paraId="5801C130" w14:textId="1986BF3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Сельские сходы граждан</w:t>
            </w:r>
          </w:p>
        </w:tc>
        <w:tc>
          <w:tcPr>
            <w:tcW w:w="1352" w:type="dxa"/>
          </w:tcPr>
          <w:p w14:paraId="565D3BFB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41A38F4E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0B63F42" w14:textId="0CEFA02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6.4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AA57356" w14:textId="59ED0319" w:rsidR="006662B3" w:rsidRPr="005C009B" w:rsidDel="0023771B" w:rsidRDefault="006662B3" w:rsidP="007A64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Ввести систему денежного вознаграждения для местных жителей за подтвержденную информацию о браконьерах или местах сбыта дичи.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8467218" w14:textId="23DBE68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41940A57" w14:textId="6DF3DA8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75D7CC0" w14:textId="611DEE7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</w:t>
            </w:r>
          </w:p>
        </w:tc>
        <w:tc>
          <w:tcPr>
            <w:tcW w:w="1260" w:type="dxa"/>
          </w:tcPr>
          <w:p w14:paraId="0887C717" w14:textId="1A9BE5B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Сельские сходы граждан, ННО</w:t>
            </w:r>
          </w:p>
        </w:tc>
        <w:tc>
          <w:tcPr>
            <w:tcW w:w="1352" w:type="dxa"/>
          </w:tcPr>
          <w:p w14:paraId="5BED821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79E40590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E3E3EE0" w14:textId="132D1E6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6.5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4FEDD81" w14:textId="380CE1A6" w:rsidR="006662B3" w:rsidRPr="005C009B" w:rsidRDefault="006662B3" w:rsidP="007A6401">
            <w:pPr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>Усилить патрулирование и межведомственное взаимодействие через создание регулярных совместных мобильных групп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, состоящих из инспекторов резервата, сотрудников Берунийского и Кипчакского лесхозов, инспекторов районных  отделений Нацкомитета экологии, а также Национальной гвардии и МВД для усиления мер по борьбе с браконьерством на территориях НАБРа и вокруг НАБРа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(Берунийский и Кипчакский лесхозы, тугай под горой Каратау, сопредельные сельхозугодья)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0849EAA" w14:textId="6E3E55D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2AC7C2E4" w14:textId="68703B8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C8C644B" w14:textId="65043A5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НКЭИК, НАБР</w:t>
            </w:r>
          </w:p>
        </w:tc>
        <w:tc>
          <w:tcPr>
            <w:tcW w:w="1260" w:type="dxa"/>
          </w:tcPr>
          <w:p w14:paraId="677B9EC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МВД,</w:t>
            </w:r>
          </w:p>
          <w:p w14:paraId="40F06551" w14:textId="4ED1EE7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GB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Национальная гвардия</w:t>
            </w:r>
          </w:p>
        </w:tc>
        <w:tc>
          <w:tcPr>
            <w:tcW w:w="1352" w:type="dxa"/>
          </w:tcPr>
          <w:p w14:paraId="616BA69F" w14:textId="26DBBB8B" w:rsidR="006662B3" w:rsidRPr="005C009B" w:rsidRDefault="006662B3" w:rsidP="00CB77F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Cs/>
                <w:sz w:val="20"/>
                <w:szCs w:val="20"/>
                <w:lang w:val="en-GB"/>
              </w:rPr>
            </w:pPr>
          </w:p>
        </w:tc>
      </w:tr>
      <w:tr w:rsidR="006662B3" w:rsidRPr="005C009B" w14:paraId="764568DF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ED22105" w14:textId="404803F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6.6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E498C17" w14:textId="77777777" w:rsidR="006662B3" w:rsidRPr="005C009B" w:rsidRDefault="006662B3" w:rsidP="007A6401">
            <w:pPr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Установить шлагбаумы и контрольно-пропускные пункты на основных грунтовых дорогах, ведущих из сельхозугодий вглубь тугайных лесов.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6902EEF" w14:textId="456BB78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</w:tcPr>
          <w:p w14:paraId="14658C33" w14:textId="506D53B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6C0404B" w14:textId="176F2C6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НКЭИК, НАБР</w:t>
            </w:r>
          </w:p>
        </w:tc>
        <w:tc>
          <w:tcPr>
            <w:tcW w:w="1260" w:type="dxa"/>
          </w:tcPr>
          <w:p w14:paraId="686F46D3" w14:textId="224ABE6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</w:tcPr>
          <w:p w14:paraId="0FFCF4BB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2B95F9A3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6C4B1A0" w14:textId="5561C0C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6.7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2DF2576" w14:textId="29DB9259" w:rsidR="006662B3" w:rsidRPr="005C009B" w:rsidRDefault="006662B3" w:rsidP="007A6401">
            <w:pPr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>Установить фотоловушки высокой четкости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- размещение фотоловушек с GSM-модулями в ключевых точках: на въездах на территорию НАБР, в лесхозы, на тропах,  у водопоев, для обнаружения браконьеров и нападения собак на оленей на пульте дежурного.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5ACEDA4" w14:textId="49744C3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36259B40" w14:textId="5F3083E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270D2C3" w14:textId="26664DE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НАБР, Берунийский, Кипчакский лесхозы </w:t>
            </w:r>
          </w:p>
          <w:p w14:paraId="5BC1A497" w14:textId="14531BB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5827CA3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ПРООН, </w:t>
            </w:r>
            <w:r w:rsidRPr="005C009B">
              <w:rPr>
                <w:rFonts w:ascii="Arial" w:hAnsi="Arial" w:cs="Arial"/>
                <w:sz w:val="20"/>
                <w:szCs w:val="20"/>
                <w:lang w:val="en-US"/>
              </w:rPr>
              <w:t>WWF</w:t>
            </w:r>
          </w:p>
          <w:p w14:paraId="098467E3" w14:textId="77777777" w:rsidR="006662B3" w:rsidRPr="005C009B" w:rsidRDefault="006662B3" w:rsidP="00AC1CDD">
            <w:pPr>
              <w:pStyle w:val="CommentText"/>
              <w:rPr>
                <w:rFonts w:ascii="Arial" w:hAnsi="Arial" w:cs="Arial"/>
              </w:rPr>
            </w:pPr>
            <w:r w:rsidRPr="005C009B">
              <w:rPr>
                <w:rFonts w:ascii="Arial" w:hAnsi="Arial" w:cs="Arial"/>
              </w:rPr>
              <w:t>FAO Uzbekistan, IUCN</w:t>
            </w:r>
          </w:p>
          <w:p w14:paraId="2ED4137E" w14:textId="0224B9B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352" w:type="dxa"/>
          </w:tcPr>
          <w:p w14:paraId="18FC8C10" w14:textId="1E5D9864" w:rsidR="006662B3" w:rsidRPr="005C009B" w:rsidRDefault="005F4111" w:rsidP="00AC1CDD">
            <w:pPr>
              <w:pStyle w:val="CommentText"/>
              <w:rPr>
                <w:rFonts w:ascii="Arial" w:hAnsi="Arial" w:cs="Arial"/>
                <w:lang w:val="en-US"/>
              </w:rPr>
            </w:pPr>
            <w:r w:rsidRPr="005C009B">
              <w:rPr>
                <w:rFonts w:ascii="Arial" w:hAnsi="Arial" w:cs="Arial"/>
                <w:lang w:val="en-US"/>
              </w:rPr>
              <w:lastRenderedPageBreak/>
              <w:t>FOLUR Uzbekistan</w:t>
            </w:r>
          </w:p>
        </w:tc>
      </w:tr>
      <w:tr w:rsidR="006662B3" w:rsidRPr="005C009B" w14:paraId="0FC83371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0EFB9DE" w14:textId="6DA441D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6.8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7BA3957" w14:textId="3B8FB2F3" w:rsidR="006662B3" w:rsidRPr="005C009B" w:rsidRDefault="006662B3" w:rsidP="007A6401">
            <w:pPr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Контролировать акваторию реки Амударья через </w:t>
            </w: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организацию  регулярных речных патрулей на маломерных судах.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E368138" w14:textId="56AFA75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</w:tcPr>
          <w:p w14:paraId="7C08072C" w14:textId="2BB4D5C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B082E46" w14:textId="68C483A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260" w:type="dxa"/>
          </w:tcPr>
          <w:p w14:paraId="63E4270B" w14:textId="533022C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Национальная гвардия</w:t>
            </w:r>
          </w:p>
        </w:tc>
        <w:tc>
          <w:tcPr>
            <w:tcW w:w="1352" w:type="dxa"/>
          </w:tcPr>
          <w:p w14:paraId="42BAB54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662B3" w:rsidRPr="005C009B" w14:paraId="46E9E641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A138576" w14:textId="71A5DF7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6.9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9F3ED1D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Проводить мониторинг и оценку действий по борьбе с браконьерством с помощью SMART и использовать эти аналитические данные для оптимизации стратегий борьбы с браконьерством.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DDC4514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0652FE6A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3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179232E" w14:textId="7C642C7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НКЭИК, НАБР</w:t>
            </w:r>
          </w:p>
        </w:tc>
        <w:tc>
          <w:tcPr>
            <w:tcW w:w="1260" w:type="dxa"/>
          </w:tcPr>
          <w:p w14:paraId="77D058B7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ННО, международные организации</w:t>
            </w:r>
          </w:p>
          <w:p w14:paraId="67062233" w14:textId="77777777" w:rsidR="006662B3" w:rsidRPr="005C009B" w:rsidRDefault="006662B3" w:rsidP="00AC1CDD">
            <w:pPr>
              <w:pStyle w:val="CommentText"/>
              <w:rPr>
                <w:rFonts w:ascii="Arial" w:hAnsi="Arial" w:cs="Arial"/>
                <w:lang w:val="ru-RU"/>
              </w:rPr>
            </w:pPr>
            <w:r w:rsidRPr="005C009B">
              <w:rPr>
                <w:rFonts w:ascii="Arial" w:hAnsi="Arial" w:cs="Arial"/>
              </w:rPr>
              <w:t>FAO</w:t>
            </w:r>
            <w:r w:rsidRPr="005C009B">
              <w:rPr>
                <w:rFonts w:ascii="Arial" w:hAnsi="Arial" w:cs="Arial"/>
                <w:lang w:val="ru-RU"/>
              </w:rPr>
              <w:t xml:space="preserve"> </w:t>
            </w:r>
            <w:r w:rsidRPr="005C009B">
              <w:rPr>
                <w:rFonts w:ascii="Arial" w:hAnsi="Arial" w:cs="Arial"/>
              </w:rPr>
              <w:t>Uzbekistan</w:t>
            </w:r>
            <w:r w:rsidRPr="005C009B">
              <w:rPr>
                <w:rFonts w:ascii="Arial" w:hAnsi="Arial" w:cs="Arial"/>
                <w:lang w:val="ru-RU"/>
              </w:rPr>
              <w:t xml:space="preserve">, </w:t>
            </w:r>
            <w:r w:rsidRPr="005C009B">
              <w:rPr>
                <w:rFonts w:ascii="Arial" w:hAnsi="Arial" w:cs="Arial"/>
              </w:rPr>
              <w:t>IUCN</w:t>
            </w:r>
          </w:p>
          <w:p w14:paraId="0559F484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F47A0DC" w14:textId="2249008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</w:tcPr>
          <w:p w14:paraId="786BFD0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ЦАИМ</w:t>
            </w:r>
          </w:p>
          <w:p w14:paraId="61D65D90" w14:textId="6A5E4AB1" w:rsidR="006662B3" w:rsidRPr="005C009B" w:rsidRDefault="006662B3" w:rsidP="00AC1CDD">
            <w:pPr>
              <w:pStyle w:val="CommentText"/>
              <w:rPr>
                <w:rFonts w:ascii="Arial" w:hAnsi="Arial" w:cs="Arial"/>
              </w:rPr>
            </w:pPr>
            <w:r w:rsidRPr="005C009B">
              <w:rPr>
                <w:rFonts w:ascii="Arial" w:hAnsi="Arial" w:cs="Arial"/>
              </w:rPr>
              <w:t>FOLUR-Uzbekistan</w:t>
            </w:r>
          </w:p>
          <w:p w14:paraId="09F2E939" w14:textId="063BB65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GB" w:eastAsia="ru-RU"/>
                <w14:ligatures w14:val="none"/>
              </w:rPr>
            </w:pPr>
          </w:p>
        </w:tc>
      </w:tr>
      <w:tr w:rsidR="006662B3" w:rsidRPr="005C009B" w14:paraId="4391309F" w14:textId="77777777" w:rsidTr="00966F26">
        <w:tc>
          <w:tcPr>
            <w:tcW w:w="56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933107B" w14:textId="43C6F41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6.10</w:t>
            </w:r>
          </w:p>
        </w:tc>
        <w:tc>
          <w:tcPr>
            <w:tcW w:w="717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70BEE69" w14:textId="5B6FC39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Улучшить режим контроля за одичавшими, свободно живущими, а также пастушьими собаками.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Л</w:t>
            </w:r>
            <w:r w:rsidRPr="005C009B">
              <w:rPr>
                <w:rStyle w:val="Strong"/>
                <w:rFonts w:ascii="Arial" w:hAnsi="Arial" w:cs="Arial"/>
                <w:b w:val="0"/>
                <w:kern w:val="0"/>
                <w:sz w:val="20"/>
                <w:szCs w:val="20"/>
                <w14:ligatures w14:val="none"/>
              </w:rPr>
              <w:t>иквидировать выявленные беспризорные стаи</w:t>
            </w:r>
            <w:r w:rsidRPr="005C009B">
              <w:rPr>
                <w:rStyle w:val="inqyif"/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 с помощью гуманного отлова.</w:t>
            </w:r>
            <w:r w:rsidRPr="005C009B">
              <w:rPr>
                <w:rStyle w:val="inqyif"/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FC62707" w14:textId="1C2020C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6FD44588" w14:textId="6DBF66F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D7C5457" w14:textId="7A2FDB7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НКЭИК,</w:t>
            </w:r>
            <w:r w:rsidRPr="005C009B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 xml:space="preserve"> НАБР </w:t>
            </w:r>
          </w:p>
        </w:tc>
        <w:tc>
          <w:tcPr>
            <w:tcW w:w="1260" w:type="dxa"/>
          </w:tcPr>
          <w:p w14:paraId="65BC50AA" w14:textId="511D23E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ННО, хокимияты, местные сообщества</w:t>
            </w:r>
          </w:p>
        </w:tc>
        <w:tc>
          <w:tcPr>
            <w:tcW w:w="1352" w:type="dxa"/>
          </w:tcPr>
          <w:p w14:paraId="2DA0C39B" w14:textId="4288BA4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ЦАИМ</w:t>
            </w:r>
          </w:p>
          <w:p w14:paraId="046F7968" w14:textId="0B7CEDB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Программа работ по бухарскому оленю</w:t>
            </w:r>
          </w:p>
        </w:tc>
      </w:tr>
      <w:tr w:rsidR="006662B3" w:rsidRPr="005C009B" w14:paraId="505BFE5A" w14:textId="77777777" w:rsidTr="00FE1FEB"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B4F6A55" w14:textId="7AEA61A9" w:rsidR="006662B3" w:rsidRPr="005C009B" w:rsidRDefault="006662B3" w:rsidP="007A6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203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0AEEEEA" w14:textId="3B615321" w:rsidR="006662B3" w:rsidRPr="005C009B" w:rsidRDefault="006662B3" w:rsidP="007A6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Образование, общественное просвещение и туризм</w:t>
            </w:r>
          </w:p>
        </w:tc>
        <w:tc>
          <w:tcPr>
            <w:tcW w:w="1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521024A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71E8EA25" w14:textId="77777777" w:rsidTr="00966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902BB99" w14:textId="74BE03E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7.1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8E39FCB" w14:textId="343FC3A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Продолжить разработку, обновление и широкое внедрение ряда образовательных мероприятий на базе музея НАБР и материалов по экологии бухарского оленя, подчёркивающих важность сохранения сети его местообитаний для посетителей, детей, представителей разных секторов, имеющих влияние на среду обитания оленя.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F7605F6" w14:textId="2D5B0A1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98B1" w14:textId="189E688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0218E7A" w14:textId="0EF94BF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9F70" w14:textId="7CF09C0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 xml:space="preserve">ННО, 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международные организации,</w:t>
            </w:r>
            <w:r w:rsidRPr="005C009B">
              <w:rPr>
                <w:rFonts w:ascii="Arial" w:hAnsi="Arial" w:cs="Arial"/>
                <w:sz w:val="20"/>
                <w:szCs w:val="20"/>
              </w:rPr>
              <w:t xml:space="preserve"> научные учреждения, местные </w:t>
            </w:r>
            <w:r w:rsidRPr="005C009B">
              <w:rPr>
                <w:rFonts w:ascii="Arial" w:hAnsi="Arial" w:cs="Arial"/>
                <w:sz w:val="20"/>
                <w:szCs w:val="20"/>
              </w:rPr>
              <w:lastRenderedPageBreak/>
              <w:t>сообщества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393F" w14:textId="14454CC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de-DE" w:eastAsia="ru-RU"/>
                <w14:ligatures w14:val="none"/>
              </w:rPr>
              <w:lastRenderedPageBreak/>
              <w:t>ЦАИМ</w:t>
            </w:r>
          </w:p>
        </w:tc>
      </w:tr>
      <w:tr w:rsidR="006662B3" w:rsidRPr="005C009B" w14:paraId="10F3403D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F6681CE" w14:textId="489E7DA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7.2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A8E7B87" w14:textId="21C3EFD5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Разъяснять населению запрет на нахождение собак в заповедной и буферной зонах НАБРа а также на территории лесхозов, выпаса скота в заповедной зоне, добычу охраняемой флоры и фауны и штрафы за нарушения.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725ACA8" w14:textId="5ABFC52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6EDD" w14:textId="7A6C93F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A72F936" w14:textId="4A9DED7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8029" w14:textId="2D5B41C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Лесхозы, ННО, </w:t>
            </w:r>
            <w:r w:rsidRPr="005C009B">
              <w:rPr>
                <w:rFonts w:ascii="Arial" w:hAnsi="Arial" w:cs="Arial"/>
                <w:sz w:val="20"/>
                <w:szCs w:val="20"/>
              </w:rPr>
              <w:t>местные сообщества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5BD1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747259ED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AE9A828" w14:textId="5A27BF1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7.3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0E503BD" w14:textId="359FEEE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09B">
              <w:rPr>
                <w:rFonts w:ascii="Arial" w:hAnsi="Arial" w:cs="Arial"/>
                <w:sz w:val="20"/>
                <w:szCs w:val="20"/>
              </w:rPr>
              <w:t>В случае принятия решения о продолжении содержания и разведения в вольере на территории НАБРа бухарских оленей подготовить оптимизированную программу содержания и разведения с учетом их значимости для сохранения и восстановления популяций в дикой природе, экологического просвещения и работы с детьми</w:t>
            </w:r>
            <w:r w:rsidRPr="005C009B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5"/>
            </w:r>
            <w:r w:rsidRPr="005C009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CCD3138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F6BA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F371F0E" w14:textId="11B65C2B" w:rsidR="006662B3" w:rsidRPr="005C009B" w:rsidRDefault="006662B3" w:rsidP="005F6F03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НАБР </w:t>
            </w:r>
          </w:p>
          <w:p w14:paraId="70AF1B9F" w14:textId="5F8C3F4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FC1C" w14:textId="05A99F72" w:rsidR="006662B3" w:rsidRPr="005C009B" w:rsidRDefault="006662B3" w:rsidP="005F6F03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НКЭИК, </w:t>
            </w:r>
          </w:p>
          <w:p w14:paraId="08C3A42B" w14:textId="55B68880" w:rsidR="006662B3" w:rsidRPr="005C009B" w:rsidRDefault="006662B3" w:rsidP="005F6F03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 РУз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AD68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6E1E0128" w14:textId="77777777" w:rsidTr="00966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35765F4" w14:textId="152E491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7.4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AEF14CF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Изучить возможность управления дикой природой на основе сообществ для формирования чувства ответственности и получения выгод от экотуризма (гиды, гостевые дома), привлечение местного населения к работе в качестве гидов.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0FE3ADD" w14:textId="6EC4F03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1F41" w14:textId="143FD794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F2CDAE6" w14:textId="6EB6947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НКЭИК,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A509" w14:textId="6D69FAB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НАБР ННО, турагентства 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314C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3FE59021" w14:textId="77777777" w:rsidTr="00966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01F3F7D" w14:textId="20A96FA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7.5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9D35DE1" w14:textId="5843F71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Вовлечь местное население в развитие экотуризма, включающего наблюдение за бухарскими оленями в дикой природе в сочетании с другими видами деятельности, и дать местным жителям возможность извлекать выгоду из этого дополнительного источника дохода, одновременно снижая воздействие на прибрежную экосистему.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CC52E71" w14:textId="2AC608D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9D9D" w14:textId="0A4E093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1124D7B" w14:textId="1D6C3B9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НКЭИК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190F" w14:textId="7D7D915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 ННО, Комитет по туризму, хокимияты,турагентства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4931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5D169AD1" w14:textId="77777777" w:rsidTr="00966F26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BFDCA28" w14:textId="18CC564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7.6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2413CFE" w14:textId="7F8C1AF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В случае выполнения пункта 3.</w:t>
            </w:r>
            <w:r w:rsidR="00B26540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  <w:r w:rsidRPr="005C009B">
              <w:rPr>
                <w:rFonts w:ascii="Arial" w:eastAsia="Arial" w:hAnsi="Arial" w:cs="Arial"/>
                <w:strike/>
                <w:kern w:val="0"/>
                <w:sz w:val="20"/>
                <w:szCs w:val="20"/>
                <w:lang w:eastAsia="ru-RU"/>
                <w14:ligatures w14:val="none"/>
              </w:rPr>
              <w:t>,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оборудовать локализованные места подкормки оленей для наблюдения за оленями со смотровых вышек для туристов и приглашать местное население на работу в качестве гидов.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BCDBBA9" w14:textId="101CAC8E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FEA2" w14:textId="37148F3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AC98E8D" w14:textId="4D37CD1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НАБР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EA13F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C88C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765B1623" w14:textId="77777777" w:rsidTr="00EB5A04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0F00260" w14:textId="1119855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3387" w:type="dxa"/>
            <w:gridSpan w:val="6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C2FF1C7" w14:textId="3522AF2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GB" w:eastAsia="ru-RU"/>
                <w14:ligatures w14:val="none"/>
              </w:rPr>
            </w:pPr>
            <w:proofErr w:type="spellStart"/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en-US" w:eastAsia="ru-RU"/>
                <w14:ligatures w14:val="none"/>
              </w:rPr>
              <w:t>Координация</w:t>
            </w:r>
            <w:proofErr w:type="spellEnd"/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en-US" w:eastAsia="ru-RU"/>
                <w14:ligatures w14:val="none"/>
              </w:rPr>
              <w:t>финансирование</w:t>
            </w:r>
            <w:proofErr w:type="spellEnd"/>
            <w:r w:rsidRPr="005C009B"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</w:p>
        </w:tc>
      </w:tr>
      <w:tr w:rsidR="006662B3" w:rsidRPr="005C009B" w14:paraId="5A0DEF60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F6D3B6C" w14:textId="51F700C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GB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GB" w:eastAsia="ru-RU"/>
                <w14:ligatures w14:val="none"/>
              </w:rPr>
              <w:t>.1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C8D57B4" w14:textId="1C6F967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Сопоставить данный план с текущими проектами с целью включения мероприятий данного плана в существующие природоохранные проекты.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56A7A72" w14:textId="0BA0354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0E82A07" w14:textId="1C28958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5A11460" w14:textId="17115CF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Координатор группы по финансированию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C9F6B5E" w14:textId="40FFF5D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Члены группы</w:t>
            </w:r>
            <w:r w:rsidR="00B26540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084EE1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аральского проекта </w:t>
            </w:r>
          </w:p>
          <w:p w14:paraId="1F978BCE" w14:textId="34CE31F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hAnsi="Arial" w:cs="Arial"/>
                <w:color w:val="2C2D2E"/>
                <w:sz w:val="20"/>
                <w:szCs w:val="20"/>
              </w:rPr>
              <w:t xml:space="preserve">ПРООН/ГЭФ </w:t>
            </w:r>
            <w:r w:rsidR="00084EE1" w:rsidRPr="005C009B">
              <w:rPr>
                <w:rFonts w:ascii="Arial" w:hAnsi="Arial" w:cs="Arial"/>
                <w:color w:val="2C2D2E"/>
                <w:sz w:val="20"/>
                <w:szCs w:val="20"/>
              </w:rPr>
              <w:t xml:space="preserve">в Туркменистане 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3DB2B04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084C3FCF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3A5152F" w14:textId="5DBCAAAA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.2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F2A87B6" w14:textId="3F72717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Создать координационную группу, состоящую из контактных лиц по привлечению средств, лиц, принимающих решения, и технических экспертов</w:t>
            </w:r>
            <w:r w:rsidR="0084593E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DA53094" w14:textId="5BFC0586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54560FA" w14:textId="6E6CBE1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1A62E09" w14:textId="1F404CA3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КМВ- на семинаре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40F998" w14:textId="27D4FFEC" w:rsidR="006662B3" w:rsidRPr="005C009B" w:rsidRDefault="005C5172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Участники семинара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B40C65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037FC" w:rsidRPr="005C009B" w14:paraId="3642359B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027E1CA" w14:textId="49BD2E4B" w:rsidR="00A037FC" w:rsidRPr="005C009B" w:rsidRDefault="00E97CBB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50DFD6A" w14:textId="695901B4" w:rsidR="00A037FC" w:rsidRPr="005C009B" w:rsidRDefault="009B5717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Внедрить действия данного плана в национальные планы по </w:t>
            </w:r>
            <w:r w:rsidR="0092087F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био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разнообразию, в</w:t>
            </w:r>
            <w:r w:rsidR="00E97CBB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том числе при разработке (Туркменистан) и выполнении </w:t>
            </w:r>
            <w:r w:rsidR="005C5172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(Узбекистан</w:t>
            </w:r>
            <w:r w:rsidR="00E97CBB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) НСДБСАП.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4BFAF17" w14:textId="16A34E6E" w:rsidR="00A037FC" w:rsidRPr="005C009B" w:rsidRDefault="005C5172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ACC844" w14:textId="120484FE" w:rsidR="00A037FC" w:rsidRPr="005C009B" w:rsidRDefault="005C5172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78BBA69" w14:textId="53C003E4" w:rsidR="00A037FC" w:rsidRPr="005C009B" w:rsidRDefault="00ED73B5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Министерства экологии Узбекистана и Туркменистана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7B2297" w14:textId="77777777" w:rsidR="00A037FC" w:rsidRPr="005C009B" w:rsidRDefault="00A037FC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CEAC987" w14:textId="77777777" w:rsidR="00A037FC" w:rsidRPr="005C009B" w:rsidRDefault="00A037FC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4593E" w:rsidRPr="005C009B" w14:paraId="55CE32F0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37AD088" w14:textId="5DED782F" w:rsidR="0084593E" w:rsidRPr="005C009B" w:rsidRDefault="00056B9A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99EACC1" w14:textId="3E548B85" w:rsidR="0084593E" w:rsidRPr="005C009B" w:rsidRDefault="0084593E" w:rsidP="00EC0B6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Разработать и </w:t>
            </w:r>
            <w:r w:rsidR="00A037FC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подать заявки на финансирование </w:t>
            </w:r>
            <w:r w:rsidR="00E97CBB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в соответствии с </w:t>
            </w:r>
            <w:r w:rsidR="00EC0B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Рамкой</w:t>
            </w:r>
            <w:r w:rsidR="00EC0B66" w:rsidRPr="00EC0B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Привлечения Финансирования </w:t>
            </w:r>
            <w:r w:rsidR="00EC0B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д</w:t>
            </w:r>
            <w:r w:rsidR="00EC0B66" w:rsidRPr="00EC0B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ля Поддержки Реализации </w:t>
            </w:r>
            <w:r w:rsidR="00EC0B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данного п</w:t>
            </w:r>
            <w:r w:rsidR="00EC0B66" w:rsidRPr="00EC0B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лана</w:t>
            </w:r>
            <w:r w:rsidR="00EC0B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E97CBB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(</w:t>
            </w:r>
            <w:r w:rsidR="00D62C27"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UNEP</w:t>
            </w:r>
            <w:r w:rsidR="00D62C27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/</w:t>
            </w:r>
            <w:r w:rsidR="00D62C27"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CMS</w:t>
            </w:r>
            <w:r w:rsidR="00D62C27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/</w:t>
            </w:r>
            <w:r w:rsidR="0028559A"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BD</w:t>
            </w:r>
            <w:r w:rsidR="0028559A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/</w:t>
            </w:r>
            <w:proofErr w:type="spellStart"/>
            <w:r w:rsidR="0028559A"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LAconnect</w:t>
            </w:r>
            <w:proofErr w:type="spellEnd"/>
            <w:r w:rsidR="0028559A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/</w:t>
            </w:r>
            <w:r w:rsidR="00056B9A"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Doc</w:t>
            </w:r>
            <w:r w:rsidR="00056B9A"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.3)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7561631" w14:textId="2D9C6D56" w:rsidR="0084593E" w:rsidRPr="005C009B" w:rsidRDefault="006B5D1D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C9E4AD7" w14:textId="651B4C1D" w:rsidR="0084593E" w:rsidRPr="005C009B" w:rsidRDefault="006B5D1D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FA9E975" w14:textId="31AB658C" w:rsidR="0084593E" w:rsidRPr="005C009B" w:rsidRDefault="00ED73B5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Координатор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46DEEB1" w14:textId="7EC7DE66" w:rsidR="0084593E" w:rsidRPr="005C009B" w:rsidRDefault="00ED73B5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Члены группы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86AD731" w14:textId="77777777" w:rsidR="0084593E" w:rsidRPr="005C009B" w:rsidRDefault="0084593E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30AF3B94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03895C1" w14:textId="407F8286" w:rsidR="006662B3" w:rsidRPr="00AA1A2D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.</w:t>
            </w:r>
            <w:r w:rsidR="00AA1A2D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5D5F7BC" w14:textId="2C180F2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Под руководством ответственной организации информировать координационную группу о предстоящих возможностях и инициировать разработку предложений.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C8DD36B" w14:textId="5CC5857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7F48DD5" w14:textId="2F49F80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BF1F5AC" w14:textId="3D4CEF2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Координатор группы по финансированию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C6ACAC2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F1574E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27B48347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D8D7A5A" w14:textId="28B430D9" w:rsidR="006662B3" w:rsidRPr="00D1420A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8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.</w:t>
            </w:r>
            <w:r w:rsidR="00D1420A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79BA384" w14:textId="02E7AEA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Регулярно предоставлять координационной группе обновленную информацию о ходе реализации согласованных мероприятий.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8DCCA1B" w14:textId="43BE1F28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9424EC5" w14:textId="6FBE14D9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FD490B1" w14:textId="004036B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Координатор группы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8BFA7D3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B96151B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59911DEB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31D05CC" w14:textId="03824E08" w:rsidR="006662B3" w:rsidRPr="00D1420A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.</w:t>
            </w:r>
            <w:r w:rsidR="00D1420A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B743622" w14:textId="4C096EBB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Представить доклад о ходе реализации этих мероприятий на заседании государств ареала в рамках ЦАИМ, на заседании подписантов Меморандума о бухарском олене и на 16-й Конференции сторон Конвенции по охране мигрирующих видов (КМВ КС16)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44D73B8" w14:textId="6A32C86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5D2A9E" w14:textId="3940310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338C1E6" w14:textId="6FD97632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Координатор назначит члена группы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3734781" w14:textId="306CEB41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Члены группы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8B0D7D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662B3" w:rsidRPr="005C009B" w14:paraId="5CEA68F7" w14:textId="77777777" w:rsidTr="00966F26">
        <w:tc>
          <w:tcPr>
            <w:tcW w:w="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F35B257" w14:textId="2581F52A" w:rsidR="006662B3" w:rsidRPr="00D1420A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.</w:t>
            </w:r>
            <w:r w:rsidR="00D1420A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7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A0771A6" w14:textId="4D87A960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Рассмотреть возможность расширения данного плана с целью включения дополнительных мероприятий и охвата более обширных территорий ареала обитания (например, между Казахстаном и Узбекистаном) при наличии ресурсов.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A9FB011" w14:textId="6EA69AA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B324FF1" w14:textId="0889190C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val="en-US" w:eastAsia="ru-RU"/>
                <w14:ligatures w14:val="none"/>
              </w:rPr>
              <w:t>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431D39B" w14:textId="7677A39F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НКЭИК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68F88F3" w14:textId="5B7CAF9D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C009B"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  <w:t>Члены группы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B858920" w14:textId="77777777" w:rsidR="006662B3" w:rsidRPr="005C009B" w:rsidRDefault="006662B3" w:rsidP="007A640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27C9AB7E" w14:textId="77777777" w:rsidR="00740F48" w:rsidRPr="00D62C27" w:rsidRDefault="00740F48" w:rsidP="00740F48">
      <w:pPr>
        <w:widowControl w:val="0"/>
        <w:autoSpaceDE w:val="0"/>
        <w:autoSpaceDN w:val="0"/>
        <w:adjustRightInd w:val="0"/>
        <w:spacing w:after="0" w:line="200" w:lineRule="auto"/>
        <w:rPr>
          <w:rFonts w:ascii="Arial" w:eastAsia="Arial" w:hAnsi="Arial" w:cs="Arial"/>
          <w:kern w:val="0"/>
          <w:sz w:val="2"/>
          <w:szCs w:val="2"/>
          <w:lang w:eastAsia="ru-RU"/>
          <w14:ligatures w14:val="none"/>
        </w:rPr>
        <w:sectPr w:rsidR="00740F48" w:rsidRPr="00D62C27" w:rsidSect="005D6427">
          <w:headerReference w:type="even" r:id="rId18"/>
          <w:headerReference w:type="default" r:id="rId19"/>
          <w:pgSz w:w="16837" w:h="11905" w:orient="landscape"/>
          <w:pgMar w:top="1440" w:right="1440" w:bottom="1440" w:left="1440" w:header="720" w:footer="720" w:gutter="0"/>
          <w:cols w:space="720"/>
          <w:docGrid w:linePitch="299"/>
        </w:sectPr>
      </w:pPr>
    </w:p>
    <w:p w14:paraId="7EC4B97E" w14:textId="77777777" w:rsidR="00740F48" w:rsidRPr="00F577F3" w:rsidRDefault="00740F48" w:rsidP="00740F48">
      <w:pPr>
        <w:widowControl w:val="0"/>
        <w:autoSpaceDE w:val="0"/>
        <w:autoSpaceDN w:val="0"/>
        <w:adjustRightInd w:val="0"/>
        <w:spacing w:before="240" w:after="240" w:line="200" w:lineRule="auto"/>
        <w:jc w:val="right"/>
        <w:rPr>
          <w:rFonts w:ascii="Arial" w:eastAsia="Arial" w:hAnsi="Arial" w:cs="Arial"/>
          <w:b/>
          <w:bCs/>
          <w:kern w:val="0"/>
          <w:lang w:eastAsia="ru-RU"/>
          <w14:ligatures w14:val="none"/>
        </w:rPr>
      </w:pPr>
      <w:r w:rsidRPr="00F577F3">
        <w:rPr>
          <w:rFonts w:ascii="Arial" w:eastAsia="Arial" w:hAnsi="Arial" w:cs="Arial"/>
          <w:b/>
          <w:bCs/>
          <w:kern w:val="0"/>
          <w:lang w:eastAsia="ru-RU"/>
          <w14:ligatures w14:val="none"/>
        </w:rPr>
        <w:lastRenderedPageBreak/>
        <w:t xml:space="preserve">Приложение </w:t>
      </w:r>
      <w:r w:rsidRPr="00F577F3">
        <w:rPr>
          <w:rFonts w:ascii="Arial" w:eastAsia="Arial" w:hAnsi="Arial" w:cs="Arial"/>
          <w:b/>
          <w:bCs/>
          <w:kern w:val="0"/>
          <w:lang w:val="en-GB" w:eastAsia="ru-RU"/>
          <w14:ligatures w14:val="none"/>
        </w:rPr>
        <w:t>I</w:t>
      </w:r>
      <w:r w:rsidRPr="00F577F3">
        <w:rPr>
          <w:rFonts w:ascii="Arial" w:eastAsia="Arial" w:hAnsi="Arial" w:cs="Arial"/>
          <w:b/>
          <w:bCs/>
          <w:kern w:val="0"/>
          <w:lang w:eastAsia="ru-RU"/>
          <w14:ligatures w14:val="none"/>
        </w:rPr>
        <w:t xml:space="preserve"> </w:t>
      </w:r>
    </w:p>
    <w:p w14:paraId="5C0D03DE" w14:textId="77777777" w:rsidR="00740F48" w:rsidRPr="00D62C27" w:rsidRDefault="00740F48" w:rsidP="00740F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/>
          <w:kern w:val="0"/>
          <w:lang w:eastAsia="ru-RU"/>
          <w14:ligatures w14:val="none"/>
        </w:rPr>
        <w:t>Мандат</w:t>
      </w:r>
    </w:p>
    <w:p w14:paraId="7A5A4778" w14:textId="77777777" w:rsidR="00740F48" w:rsidRPr="00D62C27" w:rsidRDefault="00740F48" w:rsidP="00740F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hyperlink r:id="rId20" w:history="1">
        <w:r w:rsidRPr="00D62C27">
          <w:rPr>
            <w:rFonts w:ascii="Arial" w:eastAsia="Times New Roman" w:hAnsi="Arial" w:cs="Arial"/>
            <w:color w:val="467886"/>
            <w:kern w:val="0"/>
            <w:u w:val="single"/>
            <w:lang w:eastAsia="ru-RU"/>
            <w14:ligatures w14:val="none"/>
          </w:rPr>
          <w:t xml:space="preserve">РАБОЧАЯ ПРОГРАММА ПО БУХАРСКОМУ ОЛЕНЮ (2025–2032 гг.) </w:t>
        </w:r>
      </w:hyperlink>
    </w:p>
    <w:p w14:paraId="4F01A7F1" w14:textId="77777777" w:rsidR="00AE170A" w:rsidRPr="00D62C27" w:rsidRDefault="00AE170A" w:rsidP="00740F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2E25ACCE" w14:textId="77777777" w:rsidR="00E90702" w:rsidRPr="00D62C27" w:rsidRDefault="00E90702" w:rsidP="00E90702">
      <w:pPr>
        <w:rPr>
          <w:rFonts w:ascii="Arial" w:hAnsi="Arial" w:cs="Arial"/>
        </w:rPr>
      </w:pPr>
      <w:r w:rsidRPr="00D62C27">
        <w:rPr>
          <w:rFonts w:ascii="Arial" w:hAnsi="Arial" w:cs="Arial"/>
          <w:b/>
          <w:bCs/>
        </w:rPr>
        <w:t>2.1</w:t>
      </w:r>
      <w:r w:rsidRPr="00D62C27">
        <w:rPr>
          <w:rFonts w:ascii="Arial" w:hAnsi="Arial" w:cs="Arial"/>
        </w:rPr>
        <w:t xml:space="preserve"> Изучить возможность создания экологического коридора между участком Назархан (кластер Нижне-Амударьинского биосферного резервата (НАБР)), лесхозом Бекбай (УЗБ) и тугайными лесами Сарыкабдытугай (ТКМ) для обеспечения существования и безопасной трансграничной миграции бухарского оленя.</w:t>
      </w:r>
    </w:p>
    <w:p w14:paraId="76631B92" w14:textId="77777777" w:rsidR="00E90702" w:rsidRPr="00D62C27" w:rsidRDefault="00E90702" w:rsidP="00E90702">
      <w:pPr>
        <w:rPr>
          <w:rFonts w:ascii="Arial" w:hAnsi="Arial" w:cs="Arial"/>
        </w:rPr>
      </w:pPr>
      <w:r w:rsidRPr="00D62C27">
        <w:rPr>
          <w:rFonts w:ascii="Arial" w:hAnsi="Arial" w:cs="Arial"/>
          <w:b/>
          <w:bCs/>
        </w:rPr>
        <w:t>2.2</w:t>
      </w:r>
      <w:r w:rsidRPr="00D62C27">
        <w:rPr>
          <w:rFonts w:ascii="Arial" w:hAnsi="Arial" w:cs="Arial"/>
        </w:rPr>
        <w:t xml:space="preserve"> Обеспечить расселение и реколонизацию бухарскими оленями подходящих участков НАБР и за его пределами путем улучшения связи между участками обитания и, при необходимости, переселения. (УЗБ, потенциально с участием ТКМ)</w:t>
      </w:r>
    </w:p>
    <w:p w14:paraId="2F4C947F" w14:textId="2AC5497C" w:rsidR="005712F4" w:rsidRPr="00D62C27" w:rsidRDefault="005712F4" w:rsidP="005712F4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Style w:val="Strong"/>
          <w:rFonts w:ascii="Arial" w:hAnsi="Arial" w:cs="Arial"/>
          <w:sz w:val="22"/>
          <w:szCs w:val="22"/>
        </w:rPr>
        <w:t>2.3</w:t>
      </w:r>
      <w:r w:rsidRPr="00D62C27">
        <w:rPr>
          <w:rFonts w:ascii="Arial" w:hAnsi="Arial" w:cs="Arial"/>
          <w:sz w:val="22"/>
          <w:szCs w:val="22"/>
        </w:rPr>
        <w:t xml:space="preserve"> Улучшить экологические условия лесхозов, в которых происходит естественное расселение</w:t>
      </w:r>
      <w:r w:rsidR="00AE170A" w:rsidRPr="00D62C27">
        <w:rPr>
          <w:rFonts w:ascii="Arial" w:hAnsi="Arial" w:cs="Arial"/>
          <w:sz w:val="22"/>
          <w:szCs w:val="22"/>
        </w:rPr>
        <w:t xml:space="preserve"> </w:t>
      </w:r>
      <w:r w:rsidRPr="00D62C27">
        <w:rPr>
          <w:rFonts w:ascii="Arial" w:hAnsi="Arial" w:cs="Arial"/>
          <w:sz w:val="22"/>
          <w:szCs w:val="22"/>
        </w:rPr>
        <w:t>оленей из НАБРа (Берунийский лесхоз, Кипчакский лесхоз, тугай под горой Каратау</w:t>
      </w:r>
      <w:r w:rsidR="00AE170A" w:rsidRPr="00D62C27">
        <w:rPr>
          <w:rFonts w:ascii="Arial" w:hAnsi="Arial" w:cs="Arial"/>
          <w:sz w:val="22"/>
          <w:szCs w:val="22"/>
        </w:rPr>
        <w:t xml:space="preserve"> </w:t>
      </w:r>
      <w:r w:rsidRPr="00D62C27">
        <w:rPr>
          <w:rFonts w:ascii="Arial" w:hAnsi="Arial" w:cs="Arial"/>
          <w:sz w:val="22"/>
          <w:szCs w:val="22"/>
        </w:rPr>
        <w:t>Госземзапаса), осуществлять строгое регулирование выпаса домашнего скота, лошадей,</w:t>
      </w:r>
      <w:r w:rsidR="00441A45" w:rsidRPr="00D62C27">
        <w:rPr>
          <w:rFonts w:ascii="Arial" w:hAnsi="Arial" w:cs="Arial"/>
          <w:sz w:val="22"/>
          <w:szCs w:val="22"/>
        </w:rPr>
        <w:t xml:space="preserve"> </w:t>
      </w:r>
      <w:r w:rsidRPr="00D62C27">
        <w:rPr>
          <w:rFonts w:ascii="Arial" w:hAnsi="Arial" w:cs="Arial"/>
          <w:sz w:val="22"/>
          <w:szCs w:val="22"/>
        </w:rPr>
        <w:t>усилить противопожарные мероприятия и усилить антибраконьерскую охрану.</w:t>
      </w:r>
    </w:p>
    <w:p w14:paraId="27E99D83" w14:textId="726709E5" w:rsidR="005712F4" w:rsidRPr="00D62C27" w:rsidRDefault="005712F4" w:rsidP="005712F4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Style w:val="Strong"/>
          <w:rFonts w:ascii="Arial" w:hAnsi="Arial" w:cs="Arial"/>
          <w:sz w:val="22"/>
          <w:szCs w:val="22"/>
        </w:rPr>
        <w:t>2.4</w:t>
      </w:r>
      <w:r w:rsidRPr="00D62C27">
        <w:rPr>
          <w:rFonts w:ascii="Arial" w:hAnsi="Arial" w:cs="Arial"/>
          <w:sz w:val="22"/>
          <w:szCs w:val="22"/>
        </w:rPr>
        <w:t xml:space="preserve"> Разработать и реализовать срочные специальные меры по контролю численности популяции</w:t>
      </w:r>
      <w:r w:rsidR="00441A45" w:rsidRPr="00D62C27">
        <w:rPr>
          <w:rFonts w:ascii="Arial" w:hAnsi="Arial" w:cs="Arial"/>
          <w:sz w:val="22"/>
          <w:szCs w:val="22"/>
        </w:rPr>
        <w:t xml:space="preserve"> </w:t>
      </w:r>
      <w:r w:rsidRPr="00D62C27">
        <w:rPr>
          <w:rFonts w:ascii="Arial" w:hAnsi="Arial" w:cs="Arial"/>
          <w:sz w:val="22"/>
          <w:szCs w:val="22"/>
        </w:rPr>
        <w:t>бухарского оленя на участке Бадай-Тугай НАБР, чтобы избежать дальнейшей деградации</w:t>
      </w:r>
      <w:r w:rsidR="00441A45" w:rsidRPr="00D62C27">
        <w:rPr>
          <w:rFonts w:ascii="Arial" w:hAnsi="Arial" w:cs="Arial"/>
          <w:sz w:val="22"/>
          <w:szCs w:val="22"/>
        </w:rPr>
        <w:t xml:space="preserve"> </w:t>
      </w:r>
      <w:r w:rsidRPr="00D62C27">
        <w:rPr>
          <w:rFonts w:ascii="Arial" w:hAnsi="Arial" w:cs="Arial"/>
          <w:sz w:val="22"/>
          <w:szCs w:val="22"/>
        </w:rPr>
        <w:t>экосистемы, конфликта между фермерами и оленем и риска повышенной смертности (УЗБ).</w:t>
      </w:r>
    </w:p>
    <w:p w14:paraId="484C681B" w14:textId="6F1CAC57" w:rsidR="005712F4" w:rsidRPr="00D62C27" w:rsidRDefault="005712F4" w:rsidP="005712F4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Style w:val="Strong"/>
          <w:rFonts w:ascii="Arial" w:hAnsi="Arial" w:cs="Arial"/>
          <w:sz w:val="22"/>
          <w:szCs w:val="22"/>
        </w:rPr>
        <w:t>2.5</w:t>
      </w:r>
      <w:r w:rsidRPr="00D62C27">
        <w:rPr>
          <w:rFonts w:ascii="Arial" w:hAnsi="Arial" w:cs="Arial"/>
          <w:sz w:val="22"/>
          <w:szCs w:val="22"/>
        </w:rPr>
        <w:t xml:space="preserve"> Восстановить тугайные леса в естественной среде обитания, например, через запуск воды в протоку Кокдарья для того, чтобы обеспечить бухарских оленей дополнительным источником воды и, тем самым, способствовать равномерному распределению животных.</w:t>
      </w:r>
    </w:p>
    <w:p w14:paraId="3642B285" w14:textId="6CD7C712" w:rsidR="005712F4" w:rsidRPr="00D62C27" w:rsidRDefault="005712F4" w:rsidP="005712F4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Style w:val="Strong"/>
          <w:rFonts w:ascii="Arial" w:hAnsi="Arial" w:cs="Arial"/>
          <w:sz w:val="22"/>
          <w:szCs w:val="22"/>
        </w:rPr>
        <w:t>2.6</w:t>
      </w:r>
      <w:r w:rsidRPr="00D62C27">
        <w:rPr>
          <w:rFonts w:ascii="Arial" w:hAnsi="Arial" w:cs="Arial"/>
          <w:sz w:val="22"/>
          <w:szCs w:val="22"/>
        </w:rPr>
        <w:t xml:space="preserve"> Подготовить проект реинтродукции в новом заказнике Судочье-Акпетки площадью 280.507 га (с перспективой организации трансграничной охраняемой территории, миграция УЗБ-КАЗ) (УЗБ).</w:t>
      </w:r>
    </w:p>
    <w:p w14:paraId="37C76292" w14:textId="4972A615" w:rsidR="005712F4" w:rsidRPr="00D62C27" w:rsidRDefault="005712F4" w:rsidP="005712F4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Style w:val="Strong"/>
          <w:rFonts w:ascii="Arial" w:hAnsi="Arial" w:cs="Arial"/>
          <w:sz w:val="22"/>
          <w:szCs w:val="22"/>
        </w:rPr>
        <w:t>2.7</w:t>
      </w:r>
      <w:r w:rsidRPr="00D62C27">
        <w:rPr>
          <w:rFonts w:ascii="Arial" w:hAnsi="Arial" w:cs="Arial"/>
          <w:sz w:val="22"/>
          <w:szCs w:val="22"/>
        </w:rPr>
        <w:t xml:space="preserve"> Создать охраняемую природную территорию (ОПТ) в районе Междуречья Акдарья-Казахдарья с дельтовым вариантом тугайного ландшафта, с дополнительным изучением участка для пригодности реинтродукции бухарских оленей (УЗБ).</w:t>
      </w:r>
    </w:p>
    <w:p w14:paraId="771D551A" w14:textId="7AB0D6DF" w:rsidR="005712F4" w:rsidRPr="00D62C27" w:rsidRDefault="005712F4" w:rsidP="005712F4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Style w:val="Strong"/>
          <w:rFonts w:ascii="Arial" w:hAnsi="Arial" w:cs="Arial"/>
          <w:sz w:val="22"/>
          <w:szCs w:val="22"/>
        </w:rPr>
        <w:t>2.8</w:t>
      </w:r>
      <w:r w:rsidRPr="00D62C27">
        <w:rPr>
          <w:rFonts w:ascii="Arial" w:hAnsi="Arial" w:cs="Arial"/>
          <w:sz w:val="22"/>
          <w:szCs w:val="22"/>
        </w:rPr>
        <w:t xml:space="preserve"> Исследовать экологическую ёмкость угодий и разработать популяционные модели возможных перспектив развития популяций бухарских оленей.</w:t>
      </w:r>
    </w:p>
    <w:p w14:paraId="3B56AD06" w14:textId="40AEF466" w:rsidR="005712F4" w:rsidRPr="00D62C27" w:rsidRDefault="005712F4" w:rsidP="005712F4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Style w:val="Strong"/>
          <w:rFonts w:ascii="Arial" w:hAnsi="Arial" w:cs="Arial"/>
          <w:sz w:val="22"/>
          <w:szCs w:val="22"/>
        </w:rPr>
        <w:t>2.9</w:t>
      </w:r>
      <w:r w:rsidRPr="00D62C27">
        <w:rPr>
          <w:rFonts w:ascii="Arial" w:hAnsi="Arial" w:cs="Arial"/>
          <w:sz w:val="22"/>
          <w:szCs w:val="22"/>
        </w:rPr>
        <w:t xml:space="preserve"> В случае исключения бухарского оленя из Приложения I КМВ, рассмотреть на соответствующих территориях возможность введения устойчивой охоты в контексте регулирования численности популяции и создания стимулов для охраны от браконьерства и сосуществования фермеров и оленей за пределами заповедных зон (УЗБ).</w:t>
      </w:r>
    </w:p>
    <w:p w14:paraId="3F0230B3" w14:textId="3285EBF4" w:rsidR="000361F5" w:rsidRPr="00D62C27" w:rsidRDefault="005D6B55" w:rsidP="005D6B55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Fonts w:ascii="Arial" w:hAnsi="Arial" w:cs="Arial"/>
          <w:b/>
          <w:bCs/>
          <w:sz w:val="22"/>
          <w:szCs w:val="22"/>
        </w:rPr>
        <w:t>2.10</w:t>
      </w:r>
      <w:r w:rsidRPr="00D62C27">
        <w:rPr>
          <w:rFonts w:ascii="Arial" w:hAnsi="Arial" w:cs="Arial"/>
          <w:sz w:val="22"/>
          <w:szCs w:val="22"/>
        </w:rPr>
        <w:t xml:space="preserve"> </w:t>
      </w:r>
      <w:r w:rsidR="000361F5" w:rsidRPr="00D62C27">
        <w:rPr>
          <w:rFonts w:ascii="Arial" w:hAnsi="Arial" w:cs="Arial"/>
          <w:sz w:val="22"/>
          <w:szCs w:val="22"/>
        </w:rPr>
        <w:t xml:space="preserve">Проанализировать негативное воздействие промышленных предприятий и карьеров по добыче нерудных материалов на среду обитания крупнейшей популяции бухарского оленя в НАБР (в частности, на участках Бадай-Тугай и Джумуртау), а также разработать, скоординировать и </w:t>
      </w:r>
      <w:r w:rsidRPr="00D62C27">
        <w:rPr>
          <w:rFonts w:ascii="Arial" w:hAnsi="Arial" w:cs="Arial"/>
          <w:sz w:val="22"/>
          <w:szCs w:val="22"/>
        </w:rPr>
        <w:t>реализовать меры по снижению этого отрицательного воздействия на бухарских оленей и развитие экотуризма (УЗБ).</w:t>
      </w:r>
    </w:p>
    <w:p w14:paraId="5B467F67" w14:textId="1C428558" w:rsidR="00581ED9" w:rsidRPr="00D62C27" w:rsidRDefault="00581ED9" w:rsidP="000361F5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Fonts w:ascii="Arial" w:hAnsi="Arial" w:cs="Arial"/>
          <w:b/>
          <w:bCs/>
          <w:sz w:val="22"/>
          <w:szCs w:val="22"/>
        </w:rPr>
        <w:lastRenderedPageBreak/>
        <w:t>2.11</w:t>
      </w:r>
      <w:r w:rsidRPr="00D62C27">
        <w:rPr>
          <w:rFonts w:ascii="Arial" w:hAnsi="Arial" w:cs="Arial"/>
          <w:sz w:val="22"/>
          <w:szCs w:val="22"/>
        </w:rPr>
        <w:t xml:space="preserve"> Разработать, скоординировать и реализовать системы мер по предотвращению травмирования и гибели оленей при трансграничной миграции между ТКМ и УЗБ в нижнем течении реки Амударья (УЗБ-ТКМ).</w:t>
      </w:r>
    </w:p>
    <w:p w14:paraId="3A926930" w14:textId="77777777" w:rsidR="00581ED9" w:rsidRPr="00D62C27" w:rsidRDefault="00581ED9" w:rsidP="00581ED9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Fonts w:ascii="Arial" w:hAnsi="Arial" w:cs="Arial"/>
          <w:b/>
          <w:bCs/>
          <w:sz w:val="22"/>
          <w:szCs w:val="22"/>
        </w:rPr>
        <w:t>2.12</w:t>
      </w:r>
      <w:r w:rsidRPr="00D62C27">
        <w:rPr>
          <w:rFonts w:ascii="Arial" w:hAnsi="Arial" w:cs="Arial"/>
          <w:sz w:val="22"/>
          <w:szCs w:val="22"/>
        </w:rPr>
        <w:t xml:space="preserve"> Реинтродуцировать бухарского оленя в Янгибозорском и Ургенчском участках недавно созданного НПП Хорезм с перевозкой оленей из НАБР (УЗБ).</w:t>
      </w:r>
    </w:p>
    <w:p w14:paraId="1DDA16F4" w14:textId="77777777" w:rsidR="00581ED9" w:rsidRPr="00D62C27" w:rsidRDefault="00581ED9" w:rsidP="00581ED9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Fonts w:ascii="Arial" w:hAnsi="Arial" w:cs="Arial"/>
          <w:b/>
          <w:bCs/>
          <w:sz w:val="22"/>
          <w:szCs w:val="22"/>
        </w:rPr>
        <w:t>2.13</w:t>
      </w:r>
      <w:r w:rsidRPr="00D62C27">
        <w:rPr>
          <w:rFonts w:ascii="Arial" w:hAnsi="Arial" w:cs="Arial"/>
          <w:sz w:val="22"/>
          <w:szCs w:val="22"/>
        </w:rPr>
        <w:t xml:space="preserve"> Привлекать местное население к развитию экологического туризма с наблюдением за бухарскими оленями в дикой природе в сочетании с другими видами деятельности и предоставлять местным жителям возможность получить дополнительный источник дохода при одновременном снижении воздействия на тугайную экосистему.</w:t>
      </w:r>
    </w:p>
    <w:p w14:paraId="52AF512D" w14:textId="77777777" w:rsidR="00581ED9" w:rsidRPr="00744986" w:rsidRDefault="00581ED9" w:rsidP="00581ED9">
      <w:pPr>
        <w:pStyle w:val="NormalWeb"/>
        <w:rPr>
          <w:rFonts w:ascii="Arial" w:hAnsi="Arial" w:cs="Arial"/>
          <w:sz w:val="22"/>
          <w:szCs w:val="22"/>
        </w:rPr>
      </w:pPr>
      <w:r w:rsidRPr="00D62C27">
        <w:rPr>
          <w:rFonts w:ascii="Arial" w:hAnsi="Arial" w:cs="Arial"/>
          <w:b/>
          <w:bCs/>
          <w:sz w:val="22"/>
          <w:szCs w:val="22"/>
        </w:rPr>
        <w:t>2.14</w:t>
      </w:r>
      <w:r w:rsidRPr="00D62C27">
        <w:rPr>
          <w:rFonts w:ascii="Arial" w:hAnsi="Arial" w:cs="Arial"/>
          <w:sz w:val="22"/>
          <w:szCs w:val="22"/>
        </w:rPr>
        <w:t xml:space="preserve"> Изучать возможность вовлечения местного насления в управление животным миром для создания чувства собственности и получения выгод от экотуризма и, если вид будет исключен из Приложения I КМВ, охоты для компенсации издержек проживания рядом с оленями (УЗБ).</w:t>
      </w:r>
    </w:p>
    <w:p w14:paraId="0AEF421E" w14:textId="77777777" w:rsidR="00E21052" w:rsidRPr="00744986" w:rsidRDefault="00E21052" w:rsidP="00581ED9">
      <w:pPr>
        <w:pStyle w:val="NormalWeb"/>
        <w:rPr>
          <w:rFonts w:ascii="Arial" w:hAnsi="Arial" w:cs="Arial"/>
          <w:sz w:val="22"/>
          <w:szCs w:val="22"/>
        </w:rPr>
        <w:sectPr w:rsidR="00E21052" w:rsidRPr="00744986">
          <w:headerReference w:type="even" r:id="rId21"/>
          <w:headerReference w:type="default" r:id="rId2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7CDBD98" w14:textId="77777777" w:rsidR="00E21052" w:rsidRPr="00744986" w:rsidRDefault="00E21052" w:rsidP="00581ED9">
      <w:pPr>
        <w:pStyle w:val="NormalWeb"/>
        <w:rPr>
          <w:rFonts w:ascii="Arial" w:hAnsi="Arial" w:cs="Arial"/>
          <w:sz w:val="22"/>
          <w:szCs w:val="22"/>
        </w:rPr>
      </w:pPr>
    </w:p>
    <w:p w14:paraId="57590E94" w14:textId="68FF1838" w:rsidR="00B05BFF" w:rsidRPr="00D62C27" w:rsidRDefault="009504CF" w:rsidP="00742702">
      <w:pPr>
        <w:jc w:val="right"/>
        <w:rPr>
          <w:rFonts w:ascii="Arial" w:hAnsi="Arial" w:cs="Arial"/>
          <w:b/>
          <w:bCs/>
        </w:rPr>
      </w:pPr>
      <w:r w:rsidRPr="00D62C27">
        <w:rPr>
          <w:rFonts w:ascii="Arial" w:hAnsi="Arial" w:cs="Arial"/>
          <w:b/>
          <w:bCs/>
        </w:rPr>
        <w:t>Приложение 2</w:t>
      </w:r>
    </w:p>
    <w:p w14:paraId="71E1F438" w14:textId="461F3DCE" w:rsidR="00A45A8E" w:rsidRPr="00D62C27" w:rsidRDefault="009504CF">
      <w:pPr>
        <w:rPr>
          <w:rFonts w:ascii="Arial" w:hAnsi="Arial" w:cs="Arial"/>
        </w:rPr>
      </w:pPr>
      <w:r w:rsidRPr="00D62C27">
        <w:rPr>
          <w:rFonts w:ascii="Arial" w:hAnsi="Arial" w:cs="Arial"/>
        </w:rPr>
        <w:t xml:space="preserve">План проведения оценки воздействия </w:t>
      </w:r>
      <w:r w:rsidR="00A45A8E" w:rsidRPr="00D62C27">
        <w:rPr>
          <w:rFonts w:ascii="Arial" w:hAnsi="Arial" w:cs="Arial"/>
        </w:rPr>
        <w:t>завода:</w:t>
      </w:r>
    </w:p>
    <w:p w14:paraId="192C38AC" w14:textId="77777777" w:rsidR="00A45A8E" w:rsidRPr="00D62C27" w:rsidRDefault="00A45A8E" w:rsidP="00A45A8E">
      <w:pPr>
        <w:spacing w:line="240" w:lineRule="auto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1. Сбор исходных данных:</w:t>
      </w:r>
    </w:p>
    <w:p w14:paraId="5086D7CE" w14:textId="230FB396" w:rsidR="00A45A8E" w:rsidRPr="00D62C27" w:rsidRDefault="00A45A8E" w:rsidP="00A45A8E">
      <w:pPr>
        <w:numPr>
          <w:ilvl w:val="0"/>
          <w:numId w:val="13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Картографирование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Определение точных границ резервата, буферной зоны, карьеров и завода.</w:t>
      </w:r>
    </w:p>
    <w:p w14:paraId="6011D1F3" w14:textId="76D8EEB3" w:rsidR="00A45A8E" w:rsidRPr="00D62C27" w:rsidRDefault="00A45A8E" w:rsidP="00A45A8E">
      <w:pPr>
        <w:numPr>
          <w:ilvl w:val="0"/>
          <w:numId w:val="13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>Технические параметры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Сбор данных о мощности завода, объемах добычи и розе ветро</w:t>
      </w:r>
      <w:r w:rsidR="000652D6" w:rsidRPr="00D62C27">
        <w:rPr>
          <w:rFonts w:ascii="Arial" w:eastAsia="Times New Roman" w:hAnsi="Arial" w:cs="Arial"/>
          <w:kern w:val="0"/>
          <w:lang w:eastAsia="ru-RU"/>
          <w14:ligatures w14:val="none"/>
        </w:rPr>
        <w:t xml:space="preserve">в. </w:t>
      </w:r>
    </w:p>
    <w:p w14:paraId="6A2AA226" w14:textId="77777777" w:rsidR="000652D6" w:rsidRPr="00D62C27" w:rsidRDefault="000652D6" w:rsidP="000652D6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6DC5914E" w14:textId="77777777" w:rsidR="00A651DA" w:rsidRPr="00D62C27" w:rsidRDefault="00A651DA" w:rsidP="00A651DA">
      <w:pPr>
        <w:spacing w:line="240" w:lineRule="auto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2. Оценка загрязнения атмосферы и почв</w:t>
      </w:r>
    </w:p>
    <w:p w14:paraId="4F643E98" w14:textId="332B36EE" w:rsidR="00A651DA" w:rsidRPr="00D62C27" w:rsidRDefault="00A651DA" w:rsidP="00A651DA">
      <w:pPr>
        <w:numPr>
          <w:ilvl w:val="0"/>
          <w:numId w:val="14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>Моделирование выбросов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Расчет рассеивания цементной пыли, оксидов азота и диоксида серы.</w:t>
      </w:r>
    </w:p>
    <w:p w14:paraId="53C21E5D" w14:textId="0DB4BEDB" w:rsidR="00A651DA" w:rsidRPr="00D62C27" w:rsidRDefault="00A651DA" w:rsidP="00A651DA">
      <w:pPr>
        <w:numPr>
          <w:ilvl w:val="0"/>
          <w:numId w:val="15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Анализ пылевого загрязнения воздуха.</w:t>
      </w:r>
    </w:p>
    <w:p w14:paraId="5913CB1F" w14:textId="45DEF8A5" w:rsidR="00A651DA" w:rsidRPr="00D62C27" w:rsidRDefault="00A651DA" w:rsidP="00A651DA">
      <w:pPr>
        <w:numPr>
          <w:ilvl w:val="0"/>
          <w:numId w:val="14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>Анализ вегетации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Измерение толщины слоя пыли на листьях туранговых деревьев и кустарников.</w:t>
      </w:r>
    </w:p>
    <w:p w14:paraId="67644F55" w14:textId="210EF51D" w:rsidR="00A651DA" w:rsidRPr="00D62C27" w:rsidRDefault="00A651DA" w:rsidP="00A651DA">
      <w:pPr>
        <w:numPr>
          <w:ilvl w:val="0"/>
          <w:numId w:val="14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>Химический анализ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Лабораторное исследование состава кормовой базы на содержание тяжелых металлов.</w:t>
      </w:r>
    </w:p>
    <w:p w14:paraId="0E445F60" w14:textId="77777777" w:rsidR="00A651DA" w:rsidRPr="00D62C27" w:rsidRDefault="00A651DA" w:rsidP="00B57EDF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700BA423" w14:textId="77777777" w:rsidR="00A651DA" w:rsidRPr="00D62C27" w:rsidRDefault="00A651DA" w:rsidP="00A651DA">
      <w:pPr>
        <w:spacing w:line="240" w:lineRule="auto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3. Измерение шумового и вибрационного загрязнения</w:t>
      </w:r>
    </w:p>
    <w:p w14:paraId="09A4D0BF" w14:textId="3CACD280" w:rsidR="00A651DA" w:rsidRPr="00D62C27" w:rsidRDefault="00A651DA" w:rsidP="00A651DA">
      <w:pPr>
        <w:numPr>
          <w:ilvl w:val="0"/>
          <w:numId w:val="15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>Замеры шума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Фиксация децибелов на границе резервата во время работ в карьерах.</w:t>
      </w:r>
    </w:p>
    <w:p w14:paraId="12E8F6F2" w14:textId="78613102" w:rsidR="00A651DA" w:rsidRPr="00D62C27" w:rsidRDefault="00A651DA" w:rsidP="00A651DA">
      <w:pPr>
        <w:numPr>
          <w:ilvl w:val="0"/>
          <w:numId w:val="15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>Зонирование беспокойства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Выделение на карте зон, где уровень шума превышает естественный фон.</w:t>
      </w:r>
    </w:p>
    <w:p w14:paraId="0E56674D" w14:textId="77777777" w:rsidR="00A651DA" w:rsidRPr="00D62C27" w:rsidRDefault="00A651DA" w:rsidP="00A651DA">
      <w:pPr>
        <w:numPr>
          <w:ilvl w:val="0"/>
          <w:numId w:val="15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23C5B018" w14:textId="77777777" w:rsidR="00A651DA" w:rsidRPr="00D62C27" w:rsidRDefault="00A651DA" w:rsidP="00A651DA">
      <w:pPr>
        <w:spacing w:line="240" w:lineRule="auto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4. Мониторинг состояния популяции</w:t>
      </w:r>
    </w:p>
    <w:p w14:paraId="72014841" w14:textId="14576B0E" w:rsidR="00A651DA" w:rsidRPr="00D62C27" w:rsidRDefault="00A651DA" w:rsidP="00A651DA">
      <w:pPr>
        <w:numPr>
          <w:ilvl w:val="0"/>
          <w:numId w:val="17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>Анализ стресса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Определение уровня кортизола в экскрементах оленей вблизи промзоны и в глубине резервата.</w:t>
      </w:r>
    </w:p>
    <w:p w14:paraId="363DE704" w14:textId="245AC1E8" w:rsidR="00A651DA" w:rsidRPr="00D62C27" w:rsidRDefault="00A651DA" w:rsidP="00A651DA">
      <w:pPr>
        <w:numPr>
          <w:ilvl w:val="0"/>
          <w:numId w:val="17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bCs/>
          <w:kern w:val="0"/>
          <w:lang w:eastAsia="ru-RU"/>
          <w14:ligatures w14:val="none"/>
        </w:rPr>
        <w:t>Поведенческие изменения</w:t>
      </w: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: Фиксация изменения суточной активности и ухода животных от водопоев.</w:t>
      </w:r>
    </w:p>
    <w:p w14:paraId="7FD4529A" w14:textId="5DCD7FD0" w:rsidR="00A651DA" w:rsidRPr="00D62C27" w:rsidRDefault="00A651DA" w:rsidP="00A651DA">
      <w:pPr>
        <w:numPr>
          <w:ilvl w:val="0"/>
          <w:numId w:val="17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Нарушение пищеварения, истощение, падение рождаемости.</w:t>
      </w:r>
    </w:p>
    <w:p w14:paraId="0F71C919" w14:textId="231B28F9" w:rsidR="00A651DA" w:rsidRPr="00D62C27" w:rsidRDefault="00A651DA" w:rsidP="00A651DA">
      <w:pPr>
        <w:numPr>
          <w:ilvl w:val="0"/>
          <w:numId w:val="17"/>
        </w:numPr>
        <w:spacing w:after="0" w:line="240" w:lineRule="auto"/>
        <w:ind w:left="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62C27">
        <w:rPr>
          <w:rFonts w:ascii="Arial" w:eastAsia="Times New Roman" w:hAnsi="Arial" w:cs="Arial"/>
          <w:kern w:val="0"/>
          <w:lang w:eastAsia="ru-RU"/>
          <w14:ligatures w14:val="none"/>
        </w:rPr>
        <w:t>Изменения в пространственной структуре популяции.</w:t>
      </w:r>
    </w:p>
    <w:p w14:paraId="70960911" w14:textId="77777777" w:rsidR="00A45A8E" w:rsidRPr="00EC0B66" w:rsidRDefault="00A45A8E" w:rsidP="00EB5A04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</w:p>
    <w:sectPr w:rsidR="00A45A8E" w:rsidRPr="00EC0B66">
      <w:head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C2D87" w14:textId="77777777" w:rsidR="009841EF" w:rsidRDefault="009841EF">
      <w:pPr>
        <w:spacing w:after="0" w:line="240" w:lineRule="auto"/>
      </w:pPr>
      <w:r>
        <w:separator/>
      </w:r>
    </w:p>
  </w:endnote>
  <w:endnote w:type="continuationSeparator" w:id="0">
    <w:p w14:paraId="7C9F65BD" w14:textId="77777777" w:rsidR="009841EF" w:rsidRDefault="00984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C4F4B" w14:textId="77777777" w:rsidR="009533AC" w:rsidRDefault="009533A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A29A0" w14:textId="77777777" w:rsidR="009533AC" w:rsidRDefault="009533A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966794">
      <w:rPr>
        <w:rFonts w:ascii="Arial" w:eastAsia="Arial" w:hAnsi="Arial" w:cs="Arial"/>
        <w:noProof/>
        <w:color w:val="000000"/>
        <w:sz w:val="18"/>
        <w:szCs w:val="18"/>
      </w:rPr>
      <w:t>7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AF9E5" w14:textId="77777777" w:rsidR="009841EF" w:rsidRDefault="009841EF">
      <w:pPr>
        <w:spacing w:after="0" w:line="240" w:lineRule="auto"/>
      </w:pPr>
      <w:r>
        <w:separator/>
      </w:r>
    </w:p>
  </w:footnote>
  <w:footnote w:type="continuationSeparator" w:id="0">
    <w:p w14:paraId="2AB5C211" w14:textId="77777777" w:rsidR="009841EF" w:rsidRDefault="009841EF">
      <w:pPr>
        <w:spacing w:after="0" w:line="240" w:lineRule="auto"/>
      </w:pPr>
      <w:r>
        <w:continuationSeparator/>
      </w:r>
    </w:p>
  </w:footnote>
  <w:footnote w:id="1">
    <w:p w14:paraId="2A4F80BD" w14:textId="532568F5" w:rsidR="009533AC" w:rsidRPr="00CA6882" w:rsidRDefault="009533AC">
      <w:pPr>
        <w:pStyle w:val="FootnoteText"/>
        <w:rPr>
          <w:rFonts w:ascii="Arial" w:hAnsi="Arial" w:cs="Arial"/>
          <w:sz w:val="16"/>
          <w:szCs w:val="16"/>
        </w:rPr>
      </w:pPr>
      <w:r w:rsidRPr="00CA6882">
        <w:rPr>
          <w:rStyle w:val="FootnoteReference"/>
          <w:rFonts w:ascii="Arial" w:hAnsi="Arial" w:cs="Arial"/>
          <w:sz w:val="16"/>
          <w:szCs w:val="16"/>
        </w:rPr>
        <w:footnoteRef/>
      </w:r>
      <w:r w:rsidRPr="00CA6882">
        <w:rPr>
          <w:rFonts w:ascii="Arial" w:hAnsi="Arial" w:cs="Arial"/>
          <w:sz w:val="16"/>
          <w:szCs w:val="16"/>
        </w:rPr>
        <w:t xml:space="preserve"> КМВ использует таксномию согласно «Виды млекопитающих всего мира» Уилсона и Ридера (2005), которая является устаревшей, МСОП в настоящее время использует наименование </w:t>
      </w:r>
      <w:r w:rsidRPr="00CA6882">
        <w:rPr>
          <w:rFonts w:ascii="Arial" w:hAnsi="Arial" w:cs="Arial"/>
          <w:i/>
          <w:iCs/>
          <w:sz w:val="16"/>
          <w:szCs w:val="16"/>
        </w:rPr>
        <w:t>Cervus hanglu bactrianus.</w:t>
      </w:r>
    </w:p>
  </w:footnote>
  <w:footnote w:id="2">
    <w:p w14:paraId="537A414F" w14:textId="41B2F3C8" w:rsidR="009533AC" w:rsidRPr="006D2CD8" w:rsidRDefault="009533AC">
      <w:pPr>
        <w:pStyle w:val="FootnoteText"/>
      </w:pPr>
      <w:r>
        <w:rPr>
          <w:rStyle w:val="FootnoteReference"/>
        </w:rPr>
        <w:footnoteRef/>
      </w:r>
      <w:r w:rsidRPr="00C62CEC">
        <w:t xml:space="preserve"> </w:t>
      </w:r>
      <w:r w:rsidRPr="006D2CD8">
        <w:t xml:space="preserve">Методологию </w:t>
      </w:r>
      <w:r w:rsidRPr="006D2CD8">
        <w:t>см. в Cornelis et al. (2020), «Оценка численности бухарского оленя (</w:t>
      </w:r>
      <w:r w:rsidRPr="006D2CD8">
        <w:rPr>
          <w:i/>
          <w:iCs/>
        </w:rPr>
        <w:t>Cervus hanglu bactrianus</w:t>
      </w:r>
      <w:r w:rsidRPr="006D2CD8">
        <w:t xml:space="preserve">) в Нижне-Амударьинском государственном биосферном </w:t>
      </w:r>
      <w:r>
        <w:t>резервате: отчёт о миссии»; Данилкин А. А. «Оленьи (Cervidae)» (Серия «Млекопитающие России и сопредельных регионов», Наука, 1999)</w:t>
      </w:r>
    </w:p>
  </w:footnote>
  <w:footnote w:id="3">
    <w:p w14:paraId="6DE155A4" w14:textId="38292415" w:rsidR="00132739" w:rsidRPr="00132739" w:rsidRDefault="0013273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="00986DFA">
        <w:rPr>
          <w:lang w:val="en-US"/>
        </w:rPr>
        <w:t xml:space="preserve">GEF-funded project </w:t>
      </w:r>
      <w:hyperlink r:id="rId1" w:history="1">
        <w:r w:rsidRPr="00D62C27">
          <w:rPr>
            <w:rStyle w:val="Hyperlink"/>
            <w:rFonts w:ascii="Arial" w:hAnsi="Arial" w:cs="Arial"/>
            <w:lang w:val="en-US"/>
          </w:rPr>
          <w:t>Food System, Land Use and Restoration Impact Program in Uzbekistan</w:t>
        </w:r>
      </w:hyperlink>
    </w:p>
  </w:footnote>
  <w:footnote w:id="4">
    <w:p w14:paraId="1D094F4C" w14:textId="77777777" w:rsidR="005F4111" w:rsidRDefault="005F4111" w:rsidP="005F4111">
      <w:pPr>
        <w:pStyle w:val="FootnoteText"/>
      </w:pPr>
      <w:r>
        <w:rPr>
          <w:rStyle w:val="FootnoteReference"/>
        </w:rPr>
        <w:footnoteRef/>
      </w:r>
      <w:r>
        <w:t>Проект ПРООН</w:t>
      </w:r>
      <w:r w:rsidRPr="008A1630">
        <w:t>/</w:t>
      </w:r>
      <w:r>
        <w:t xml:space="preserve">ГЭФ </w:t>
      </w:r>
      <w:r w:rsidRPr="00084EE1">
        <w:t>«</w:t>
      </w:r>
      <w:hyperlink r:id="rId2" w:history="1">
        <w:r w:rsidRPr="00132739">
          <w:rPr>
            <w:rStyle w:val="Hyperlink"/>
          </w:rPr>
          <w:t>Сохранение и устойчивое управление земельными ресурсами и экосистемами высокой природной ценности в бассейне Аральского моря для получения множественных выгод</w:t>
        </w:r>
      </w:hyperlink>
      <w:r w:rsidRPr="00084EE1">
        <w:t>»</w:t>
      </w:r>
    </w:p>
  </w:footnote>
  <w:footnote w:id="5">
    <w:p w14:paraId="61F0CF8F" w14:textId="77777777" w:rsidR="006662B3" w:rsidRPr="00F110DB" w:rsidRDefault="006662B3" w:rsidP="00BD3DC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Содержание в вольере может быть оптимизировано </w:t>
      </w:r>
      <w:r w:rsidRPr="00E377E8">
        <w:t xml:space="preserve">с целью </w:t>
      </w:r>
      <w:r>
        <w:t>создания визит центра и экологического просвещения</w:t>
      </w:r>
      <w:r w:rsidRPr="00E377E8">
        <w:t>, содержания резервной группировки оленей для срочной транспортировки в другие места обитания; для передержки отловленных в дикой природе оленей перед транспортировкой; разработки оптимальных условий содержания; для обмена животными с целью поддержания оптимального генетического разнообразия и структуры стад).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342D1" w14:textId="77777777" w:rsidR="00753EF3" w:rsidRPr="000D7DB9" w:rsidRDefault="00753EF3" w:rsidP="00753EF3">
    <w:pPr>
      <w:pBdr>
        <w:bottom w:val="single" w:sz="4" w:space="1" w:color="000000"/>
      </w:pBdr>
      <w:rPr>
        <w:rFonts w:ascii="Arial" w:eastAsia="Arial" w:hAnsi="Arial" w:cs="Arial"/>
        <w:i/>
        <w:sz w:val="18"/>
        <w:szCs w:val="18"/>
        <w:lang w:val="en-US"/>
      </w:rPr>
    </w:pPr>
    <w:r w:rsidRPr="000D7DB9">
      <w:rPr>
        <w:rFonts w:ascii="Arial" w:eastAsia="Arial" w:hAnsi="Arial" w:cs="Arial"/>
        <w:i/>
        <w:sz w:val="18"/>
        <w:szCs w:val="18"/>
        <w:lang w:val="en-US"/>
      </w:rPr>
      <w:t>UNEP/CMS/BD/</w:t>
    </w:r>
    <w:proofErr w:type="spellStart"/>
    <w:r w:rsidRPr="000D7DB9">
      <w:rPr>
        <w:rFonts w:ascii="Arial" w:eastAsia="Arial" w:hAnsi="Arial" w:cs="Arial"/>
        <w:i/>
        <w:sz w:val="18"/>
        <w:szCs w:val="18"/>
        <w:lang w:val="en-US"/>
      </w:rPr>
      <w:t>LA</w:t>
    </w:r>
    <w:r>
      <w:rPr>
        <w:rFonts w:ascii="Arial" w:eastAsia="Arial" w:hAnsi="Arial" w:cs="Arial"/>
        <w:i/>
        <w:sz w:val="18"/>
        <w:szCs w:val="18"/>
        <w:lang w:val="en-US"/>
      </w:rPr>
      <w:t>c</w:t>
    </w:r>
    <w:r w:rsidRPr="000D7DB9">
      <w:rPr>
        <w:rFonts w:ascii="Arial" w:eastAsia="Arial" w:hAnsi="Arial" w:cs="Arial"/>
        <w:i/>
        <w:sz w:val="18"/>
        <w:szCs w:val="18"/>
        <w:lang w:val="en-US"/>
      </w:rPr>
      <w:t>onnect</w:t>
    </w:r>
    <w:proofErr w:type="spellEnd"/>
    <w:r w:rsidRPr="000D7DB9">
      <w:rPr>
        <w:rFonts w:ascii="Arial" w:eastAsia="Arial" w:hAnsi="Arial" w:cs="Arial"/>
        <w:i/>
        <w:sz w:val="18"/>
        <w:szCs w:val="18"/>
        <w:lang w:val="en-US"/>
      </w:rPr>
      <w:t>/Doc.</w:t>
    </w:r>
    <w:r>
      <w:rPr>
        <w:rFonts w:ascii="Arial" w:eastAsia="Arial" w:hAnsi="Arial" w:cs="Arial"/>
        <w:i/>
        <w:sz w:val="18"/>
        <w:szCs w:val="18"/>
        <w:lang w:val="en-US"/>
      </w:rPr>
      <w:t>2</w:t>
    </w:r>
  </w:p>
  <w:p w14:paraId="1188C757" w14:textId="21F1B040" w:rsidR="009533AC" w:rsidRPr="00753EF3" w:rsidRDefault="009533AC" w:rsidP="00753E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EB1A9" w14:textId="5A49D98A" w:rsidR="009533AC" w:rsidRPr="000D7DB9" w:rsidRDefault="009533AC">
    <w:pPr>
      <w:pBdr>
        <w:bottom w:val="single" w:sz="4" w:space="1" w:color="000000"/>
      </w:pBdr>
      <w:jc w:val="right"/>
      <w:rPr>
        <w:rFonts w:ascii="Arial" w:eastAsia="Arial" w:hAnsi="Arial" w:cs="Arial"/>
        <w:i/>
        <w:sz w:val="18"/>
        <w:szCs w:val="18"/>
        <w:lang w:val="en-US"/>
      </w:rPr>
    </w:pPr>
    <w:r w:rsidRPr="000D7DB9">
      <w:rPr>
        <w:rFonts w:ascii="Arial" w:eastAsia="Arial" w:hAnsi="Arial" w:cs="Arial"/>
        <w:i/>
        <w:sz w:val="18"/>
        <w:szCs w:val="18"/>
        <w:lang w:val="en-US"/>
      </w:rPr>
      <w:t>UNEP/CMS/BD/</w:t>
    </w:r>
    <w:proofErr w:type="spellStart"/>
    <w:r w:rsidRPr="000D7DB9">
      <w:rPr>
        <w:rFonts w:ascii="Arial" w:eastAsia="Arial" w:hAnsi="Arial" w:cs="Arial"/>
        <w:i/>
        <w:sz w:val="18"/>
        <w:szCs w:val="18"/>
        <w:lang w:val="en-US"/>
      </w:rPr>
      <w:t>LA</w:t>
    </w:r>
    <w:r w:rsidR="0028559A">
      <w:rPr>
        <w:rFonts w:ascii="Arial" w:eastAsia="Arial" w:hAnsi="Arial" w:cs="Arial"/>
        <w:i/>
        <w:sz w:val="18"/>
        <w:szCs w:val="18"/>
        <w:lang w:val="en-US"/>
      </w:rPr>
      <w:t>c</w:t>
    </w:r>
    <w:r w:rsidRPr="000D7DB9">
      <w:rPr>
        <w:rFonts w:ascii="Arial" w:eastAsia="Arial" w:hAnsi="Arial" w:cs="Arial"/>
        <w:i/>
        <w:sz w:val="18"/>
        <w:szCs w:val="18"/>
        <w:lang w:val="en-US"/>
      </w:rPr>
      <w:t>onnect</w:t>
    </w:r>
    <w:proofErr w:type="spellEnd"/>
    <w:r w:rsidRPr="000D7DB9">
      <w:rPr>
        <w:rFonts w:ascii="Arial" w:eastAsia="Arial" w:hAnsi="Arial" w:cs="Arial"/>
        <w:i/>
        <w:sz w:val="18"/>
        <w:szCs w:val="18"/>
        <w:lang w:val="en-US"/>
      </w:rPr>
      <w:t>/Doc.</w:t>
    </w:r>
    <w:r>
      <w:rPr>
        <w:rFonts w:ascii="Arial" w:eastAsia="Arial" w:hAnsi="Arial" w:cs="Arial"/>
        <w:i/>
        <w:sz w:val="18"/>
        <w:szCs w:val="18"/>
        <w:lang w:val="en-US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2556B" w14:textId="6FBA051E" w:rsidR="009533AC" w:rsidRPr="006A7F5B" w:rsidRDefault="00DF4238">
    <w:pPr>
      <w:pStyle w:val="Header"/>
      <w:rPr>
        <w:lang w:val="de-DE"/>
      </w:rPr>
    </w:pPr>
    <w:r w:rsidRPr="005A30EB">
      <w:rPr>
        <w:rFonts w:ascii="Calibri" w:eastAsia="Calibri" w:hAnsi="Calibri"/>
        <w:noProof/>
        <w:lang w:val="ru-RU"/>
      </w:rPr>
      <w:drawing>
        <wp:anchor distT="0" distB="0" distL="114300" distR="114300" simplePos="0" relativeHeight="251658243" behindDoc="0" locked="0" layoutInCell="1" allowOverlap="1" wp14:anchorId="4E6347B6" wp14:editId="3DCAA82A">
          <wp:simplePos x="0" y="0"/>
          <wp:positionH relativeFrom="column">
            <wp:posOffset>4914900</wp:posOffset>
          </wp:positionH>
          <wp:positionV relativeFrom="paragraph">
            <wp:posOffset>-38100</wp:posOffset>
          </wp:positionV>
          <wp:extent cx="541020" cy="259715"/>
          <wp:effectExtent l="0" t="0" r="0" b="6985"/>
          <wp:wrapSquare wrapText="bothSides"/>
          <wp:docPr id="1283373680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1020" cy="2597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6A7F5B" w:rsidRPr="003D5267">
      <w:rPr>
        <w:rFonts w:cs="Arial"/>
        <w:noProof/>
        <w:lang w:val="de-DE" w:eastAsia="de-DE"/>
      </w:rPr>
      <w:drawing>
        <wp:anchor distT="0" distB="0" distL="114300" distR="114300" simplePos="0" relativeHeight="251658242" behindDoc="0" locked="0" layoutInCell="1" allowOverlap="1" wp14:anchorId="2289A0FC" wp14:editId="41B7B1B9">
          <wp:simplePos x="0" y="0"/>
          <wp:positionH relativeFrom="column">
            <wp:posOffset>5530850</wp:posOffset>
          </wp:positionH>
          <wp:positionV relativeFrom="paragraph">
            <wp:posOffset>-238125</wp:posOffset>
          </wp:positionV>
          <wp:extent cx="556895" cy="737870"/>
          <wp:effectExtent l="0" t="0" r="0" b="5080"/>
          <wp:wrapSquare wrapText="bothSides"/>
          <wp:docPr id="12" name="Grafik 12" descr="C:\Users\kimv\Downloads\Unterlagen Vika\Agenda\Logos\Logo-BfN-compact-EN-2022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kimv\Downloads\Unterlagen Vika\Agenda\Logos\Logo-BfN-compact-EN-2022-rgb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533AC" w:rsidRPr="006E4ADF">
      <w:rPr>
        <w:noProof/>
        <w:lang w:val="ru-RU"/>
      </w:rPr>
      <w:drawing>
        <wp:anchor distT="0" distB="0" distL="114300" distR="114300" simplePos="0" relativeHeight="251658240" behindDoc="0" locked="0" layoutInCell="1" allowOverlap="1" wp14:anchorId="3DF1384E" wp14:editId="00E1C11C">
          <wp:simplePos x="0" y="0"/>
          <wp:positionH relativeFrom="column">
            <wp:posOffset>734060</wp:posOffset>
          </wp:positionH>
          <wp:positionV relativeFrom="paragraph">
            <wp:posOffset>-151765</wp:posOffset>
          </wp:positionV>
          <wp:extent cx="431167" cy="441326"/>
          <wp:effectExtent l="0" t="0" r="6983" b="0"/>
          <wp:wrapTight wrapText="bothSides">
            <wp:wrapPolygon edited="0">
              <wp:start x="0" y="0"/>
              <wp:lineTo x="0" y="20512"/>
              <wp:lineTo x="20995" y="20512"/>
              <wp:lineTo x="20995" y="0"/>
              <wp:lineTo x="0" y="0"/>
            </wp:wrapPolygon>
          </wp:wrapTight>
          <wp:docPr id="1240402069" name="Picture 1240402069" descr="A black and white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ack and white logo&#10;&#10;Description automatically generated"/>
                  <pic:cNvPicPr/>
                </pic:nvPicPr>
                <pic:blipFill>
                  <a:blip r:embed="rId3"/>
                  <a:srcRect l="2780" t="-1236" r="60236" b="48836"/>
                  <a:stretch>
                    <a:fillRect/>
                  </a:stretch>
                </pic:blipFill>
                <pic:spPr>
                  <a:xfrm>
                    <a:off x="0" y="0"/>
                    <a:ext cx="431167" cy="4413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9533AC" w:rsidRPr="006E4ADF">
      <w:rPr>
        <w:noProof/>
        <w:lang w:val="ru-RU"/>
      </w:rPr>
      <w:drawing>
        <wp:anchor distT="0" distB="0" distL="114300" distR="114300" simplePos="0" relativeHeight="251658241" behindDoc="0" locked="0" layoutInCell="1" allowOverlap="1" wp14:anchorId="1708D79A" wp14:editId="4943ECB0">
          <wp:simplePos x="0" y="0"/>
          <wp:positionH relativeFrom="margin">
            <wp:posOffset>0</wp:posOffset>
          </wp:positionH>
          <wp:positionV relativeFrom="paragraph">
            <wp:posOffset>-182880</wp:posOffset>
          </wp:positionV>
          <wp:extent cx="641350" cy="641350"/>
          <wp:effectExtent l="0" t="0" r="6350" b="6350"/>
          <wp:wrapNone/>
          <wp:docPr id="308294578" name="Picture 30829457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7F5B">
      <w:rPr>
        <w:noProof/>
        <w:lang w:val="de-DE"/>
      </w:rPr>
      <w:t>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BE930" w14:textId="77777777" w:rsidR="009533AC" w:rsidRPr="000D7DB9" w:rsidRDefault="009533AC">
    <w:pPr>
      <w:pBdr>
        <w:bottom w:val="single" w:sz="4" w:space="1" w:color="000000"/>
      </w:pBdr>
      <w:rPr>
        <w:rFonts w:ascii="Arial" w:eastAsia="Arial" w:hAnsi="Arial" w:cs="Arial"/>
        <w:i/>
        <w:sz w:val="18"/>
        <w:szCs w:val="18"/>
        <w:lang w:val="en-US"/>
      </w:rPr>
    </w:pPr>
    <w:r w:rsidRPr="000D7DB9">
      <w:rPr>
        <w:rFonts w:ascii="Arial" w:eastAsia="Arial" w:hAnsi="Arial" w:cs="Arial"/>
        <w:i/>
        <w:sz w:val="18"/>
        <w:szCs w:val="18"/>
        <w:lang w:val="en-US"/>
      </w:rPr>
      <w:t>UNEP/CMS/BD/</w:t>
    </w:r>
    <w:proofErr w:type="spellStart"/>
    <w:r w:rsidRPr="000D7DB9">
      <w:rPr>
        <w:rFonts w:ascii="Arial" w:eastAsia="Arial" w:hAnsi="Arial" w:cs="Arial"/>
        <w:i/>
        <w:sz w:val="18"/>
        <w:szCs w:val="18"/>
        <w:lang w:val="en-US"/>
      </w:rPr>
      <w:t>LAConnect</w:t>
    </w:r>
    <w:proofErr w:type="spellEnd"/>
    <w:r w:rsidRPr="000D7DB9">
      <w:rPr>
        <w:rFonts w:ascii="Arial" w:eastAsia="Arial" w:hAnsi="Arial" w:cs="Arial"/>
        <w:i/>
        <w:sz w:val="18"/>
        <w:szCs w:val="18"/>
        <w:lang w:val="en-US"/>
      </w:rPr>
      <w:t>/Doc.</w:t>
    </w:r>
    <w:r>
      <w:rPr>
        <w:rFonts w:ascii="Arial" w:eastAsia="Arial" w:hAnsi="Arial" w:cs="Arial"/>
        <w:i/>
        <w:sz w:val="18"/>
        <w:szCs w:val="18"/>
        <w:lang w:val="en-US"/>
      </w:rPr>
      <w:t>2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C199A" w14:textId="77777777" w:rsidR="005D6427" w:rsidRPr="000D7DB9" w:rsidRDefault="005D6427" w:rsidP="005D6427">
    <w:pPr>
      <w:pBdr>
        <w:bottom w:val="single" w:sz="4" w:space="1" w:color="000000"/>
      </w:pBdr>
      <w:jc w:val="right"/>
      <w:rPr>
        <w:rFonts w:ascii="Arial" w:eastAsia="Arial" w:hAnsi="Arial" w:cs="Arial"/>
        <w:i/>
        <w:sz w:val="18"/>
        <w:szCs w:val="18"/>
        <w:lang w:val="en-US"/>
      </w:rPr>
    </w:pPr>
    <w:r w:rsidRPr="000D7DB9">
      <w:rPr>
        <w:rFonts w:ascii="Arial" w:eastAsia="Arial" w:hAnsi="Arial" w:cs="Arial"/>
        <w:i/>
        <w:sz w:val="18"/>
        <w:szCs w:val="18"/>
        <w:lang w:val="en-US"/>
      </w:rPr>
      <w:t>UNEP/CMS/BD/</w:t>
    </w:r>
    <w:proofErr w:type="spellStart"/>
    <w:r w:rsidRPr="000D7DB9">
      <w:rPr>
        <w:rFonts w:ascii="Arial" w:eastAsia="Arial" w:hAnsi="Arial" w:cs="Arial"/>
        <w:i/>
        <w:sz w:val="18"/>
        <w:szCs w:val="18"/>
        <w:lang w:val="en-US"/>
      </w:rPr>
      <w:t>LA</w:t>
    </w:r>
    <w:r>
      <w:rPr>
        <w:rFonts w:ascii="Arial" w:eastAsia="Arial" w:hAnsi="Arial" w:cs="Arial"/>
        <w:i/>
        <w:sz w:val="18"/>
        <w:szCs w:val="18"/>
        <w:lang w:val="en-US"/>
      </w:rPr>
      <w:t>c</w:t>
    </w:r>
    <w:r w:rsidRPr="000D7DB9">
      <w:rPr>
        <w:rFonts w:ascii="Arial" w:eastAsia="Arial" w:hAnsi="Arial" w:cs="Arial"/>
        <w:i/>
        <w:sz w:val="18"/>
        <w:szCs w:val="18"/>
        <w:lang w:val="en-US"/>
      </w:rPr>
      <w:t>onnect</w:t>
    </w:r>
    <w:proofErr w:type="spellEnd"/>
    <w:r w:rsidRPr="000D7DB9">
      <w:rPr>
        <w:rFonts w:ascii="Arial" w:eastAsia="Arial" w:hAnsi="Arial" w:cs="Arial"/>
        <w:i/>
        <w:sz w:val="18"/>
        <w:szCs w:val="18"/>
        <w:lang w:val="en-US"/>
      </w:rPr>
      <w:t>/Doc.</w:t>
    </w:r>
    <w:r>
      <w:rPr>
        <w:rFonts w:ascii="Arial" w:eastAsia="Arial" w:hAnsi="Arial" w:cs="Arial"/>
        <w:i/>
        <w:sz w:val="18"/>
        <w:szCs w:val="18"/>
        <w:lang w:val="en-US"/>
      </w:rPr>
      <w:t>2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30551" w14:textId="44C657B9" w:rsidR="00F577F3" w:rsidRPr="00C84DAA" w:rsidRDefault="00F577F3" w:rsidP="00F577F3">
    <w:pPr>
      <w:widowControl w:val="0"/>
      <w:pBdr>
        <w:bottom w:val="single" w:sz="4" w:space="1" w:color="auto"/>
      </w:pBdr>
      <w:autoSpaceDE w:val="0"/>
      <w:autoSpaceDN w:val="0"/>
      <w:adjustRightInd w:val="0"/>
      <w:spacing w:after="0" w:line="240" w:lineRule="auto"/>
      <w:rPr>
        <w:rFonts w:ascii="Arial" w:eastAsia="Arial" w:hAnsi="Arial" w:cs="Arial"/>
        <w:kern w:val="0"/>
        <w:lang w:val="en-US" w:eastAsia="ru-RU"/>
        <w14:ligatures w14:val="none"/>
      </w:rPr>
    </w:pPr>
    <w:r w:rsidRPr="000D7DB9">
      <w:rPr>
        <w:rFonts w:ascii="Arial" w:eastAsia="Arial" w:hAnsi="Arial" w:cs="Arial"/>
        <w:i/>
        <w:sz w:val="18"/>
        <w:szCs w:val="18"/>
        <w:lang w:val="en-US"/>
      </w:rPr>
      <w:t>UNEP/CMS/BD/</w:t>
    </w:r>
    <w:proofErr w:type="spellStart"/>
    <w:r w:rsidRPr="000D7DB9">
      <w:rPr>
        <w:rFonts w:ascii="Arial" w:eastAsia="Arial" w:hAnsi="Arial" w:cs="Arial"/>
        <w:i/>
        <w:sz w:val="18"/>
        <w:szCs w:val="18"/>
        <w:lang w:val="en-US"/>
      </w:rPr>
      <w:t>LA</w:t>
    </w:r>
    <w:r>
      <w:rPr>
        <w:rFonts w:ascii="Arial" w:eastAsia="Arial" w:hAnsi="Arial" w:cs="Arial"/>
        <w:i/>
        <w:sz w:val="18"/>
        <w:szCs w:val="18"/>
        <w:lang w:val="en-US"/>
      </w:rPr>
      <w:t>c</w:t>
    </w:r>
    <w:r w:rsidRPr="000D7DB9">
      <w:rPr>
        <w:rFonts w:ascii="Arial" w:eastAsia="Arial" w:hAnsi="Arial" w:cs="Arial"/>
        <w:i/>
        <w:sz w:val="18"/>
        <w:szCs w:val="18"/>
        <w:lang w:val="en-US"/>
      </w:rPr>
      <w:t>onnect</w:t>
    </w:r>
    <w:proofErr w:type="spellEnd"/>
    <w:r w:rsidRPr="000D7DB9">
      <w:rPr>
        <w:rFonts w:ascii="Arial" w:eastAsia="Arial" w:hAnsi="Arial" w:cs="Arial"/>
        <w:i/>
        <w:sz w:val="18"/>
        <w:szCs w:val="18"/>
        <w:lang w:val="en-US"/>
      </w:rPr>
      <w:t>/Doc.</w:t>
    </w:r>
    <w:r>
      <w:rPr>
        <w:rFonts w:ascii="Arial" w:eastAsia="Arial" w:hAnsi="Arial" w:cs="Arial"/>
        <w:i/>
        <w:sz w:val="18"/>
        <w:szCs w:val="18"/>
        <w:lang w:val="en-US"/>
      </w:rPr>
      <w:t>2/</w:t>
    </w:r>
    <w:r w:rsidR="00C84DAA">
      <w:rPr>
        <w:rFonts w:ascii="Arial" w:eastAsia="Arial" w:hAnsi="Arial" w:cs="Arial"/>
        <w:i/>
        <w:kern w:val="0"/>
        <w:sz w:val="18"/>
        <w:lang w:val="en-GB" w:eastAsia="ru-RU"/>
        <w14:ligatures w14:val="none"/>
      </w:rPr>
      <w:t>Annex</w:t>
    </w:r>
    <w:r w:rsidRPr="00C84DAA">
      <w:rPr>
        <w:rFonts w:ascii="Arial" w:eastAsia="Arial" w:hAnsi="Arial" w:cs="Arial"/>
        <w:i/>
        <w:kern w:val="0"/>
        <w:sz w:val="18"/>
        <w:lang w:val="en-US" w:eastAsia="ru-RU"/>
        <w14:ligatures w14:val="none"/>
      </w:rPr>
      <w:t xml:space="preserve"> </w:t>
    </w:r>
    <w:r w:rsidR="00CD3D35">
      <w:rPr>
        <w:rFonts w:ascii="Arial" w:eastAsia="Arial" w:hAnsi="Arial" w:cs="Arial"/>
        <w:i/>
        <w:kern w:val="0"/>
        <w:sz w:val="18"/>
        <w:lang w:val="en-GB" w:eastAsia="ru-RU"/>
        <w14:ligatures w14:val="none"/>
      </w:rPr>
      <w:t>1</w:t>
    </w:r>
  </w:p>
  <w:p w14:paraId="4C7B9E8F" w14:textId="43112B32" w:rsidR="00F577F3" w:rsidRPr="00F577F3" w:rsidRDefault="00F577F3" w:rsidP="00F577F3">
    <w:pPr>
      <w:pStyle w:val="Header"/>
      <w:rPr>
        <w:lang w:val="en-US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BF613" w14:textId="3699F128" w:rsidR="00F577F3" w:rsidRPr="00C84DAA" w:rsidRDefault="00F577F3" w:rsidP="00F577F3">
    <w:pPr>
      <w:widowControl w:val="0"/>
      <w:pBdr>
        <w:bottom w:val="single" w:sz="4" w:space="1" w:color="auto"/>
      </w:pBdr>
      <w:autoSpaceDE w:val="0"/>
      <w:autoSpaceDN w:val="0"/>
      <w:adjustRightInd w:val="0"/>
      <w:spacing w:after="0" w:line="240" w:lineRule="auto"/>
      <w:jc w:val="right"/>
      <w:rPr>
        <w:rFonts w:ascii="Arial" w:eastAsia="Arial" w:hAnsi="Arial" w:cs="Arial"/>
        <w:kern w:val="0"/>
        <w:lang w:val="en-US" w:eastAsia="ru-RU"/>
        <w14:ligatures w14:val="none"/>
      </w:rPr>
    </w:pPr>
    <w:r w:rsidRPr="000D7DB9">
      <w:rPr>
        <w:rFonts w:ascii="Arial" w:eastAsia="Arial" w:hAnsi="Arial" w:cs="Arial"/>
        <w:i/>
        <w:sz w:val="18"/>
        <w:szCs w:val="18"/>
        <w:lang w:val="en-US"/>
      </w:rPr>
      <w:t>UNEP/CMS/BD/</w:t>
    </w:r>
    <w:proofErr w:type="spellStart"/>
    <w:r w:rsidRPr="000D7DB9">
      <w:rPr>
        <w:rFonts w:ascii="Arial" w:eastAsia="Arial" w:hAnsi="Arial" w:cs="Arial"/>
        <w:i/>
        <w:sz w:val="18"/>
        <w:szCs w:val="18"/>
        <w:lang w:val="en-US"/>
      </w:rPr>
      <w:t>LA</w:t>
    </w:r>
    <w:r>
      <w:rPr>
        <w:rFonts w:ascii="Arial" w:eastAsia="Arial" w:hAnsi="Arial" w:cs="Arial"/>
        <w:i/>
        <w:sz w:val="18"/>
        <w:szCs w:val="18"/>
        <w:lang w:val="en-US"/>
      </w:rPr>
      <w:t>c</w:t>
    </w:r>
    <w:r w:rsidRPr="000D7DB9">
      <w:rPr>
        <w:rFonts w:ascii="Arial" w:eastAsia="Arial" w:hAnsi="Arial" w:cs="Arial"/>
        <w:i/>
        <w:sz w:val="18"/>
        <w:szCs w:val="18"/>
        <w:lang w:val="en-US"/>
      </w:rPr>
      <w:t>onnect</w:t>
    </w:r>
    <w:proofErr w:type="spellEnd"/>
    <w:r w:rsidRPr="000D7DB9">
      <w:rPr>
        <w:rFonts w:ascii="Arial" w:eastAsia="Arial" w:hAnsi="Arial" w:cs="Arial"/>
        <w:i/>
        <w:sz w:val="18"/>
        <w:szCs w:val="18"/>
        <w:lang w:val="en-US"/>
      </w:rPr>
      <w:t>/Doc.</w:t>
    </w:r>
    <w:r>
      <w:rPr>
        <w:rFonts w:ascii="Arial" w:eastAsia="Arial" w:hAnsi="Arial" w:cs="Arial"/>
        <w:i/>
        <w:sz w:val="18"/>
        <w:szCs w:val="18"/>
        <w:lang w:val="en-US"/>
      </w:rPr>
      <w:t>2/</w:t>
    </w:r>
    <w:r w:rsidR="00C84DAA">
      <w:rPr>
        <w:rFonts w:ascii="Arial" w:eastAsia="Arial" w:hAnsi="Arial" w:cs="Arial"/>
        <w:i/>
        <w:kern w:val="0"/>
        <w:sz w:val="18"/>
        <w:lang w:val="en-GB" w:eastAsia="ru-RU"/>
        <w14:ligatures w14:val="none"/>
      </w:rPr>
      <w:t>Annex</w:t>
    </w:r>
    <w:r w:rsidRPr="00C84DAA">
      <w:rPr>
        <w:rFonts w:ascii="Arial" w:eastAsia="Arial" w:hAnsi="Arial" w:cs="Arial"/>
        <w:i/>
        <w:kern w:val="0"/>
        <w:sz w:val="18"/>
        <w:lang w:val="en-US" w:eastAsia="ru-RU"/>
        <w14:ligatures w14:val="none"/>
      </w:rPr>
      <w:t xml:space="preserve"> </w:t>
    </w:r>
    <w:r w:rsidR="00E21052">
      <w:rPr>
        <w:rFonts w:ascii="Arial" w:eastAsia="Arial" w:hAnsi="Arial" w:cs="Arial"/>
        <w:i/>
        <w:kern w:val="0"/>
        <w:sz w:val="18"/>
        <w:lang w:val="en-GB" w:eastAsia="ru-RU"/>
        <w14:ligatures w14:val="none"/>
      </w:rPr>
      <w:t>1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6948C" w14:textId="60058E97" w:rsidR="00E21052" w:rsidRPr="00C84DAA" w:rsidRDefault="00E21052" w:rsidP="00F577F3">
    <w:pPr>
      <w:widowControl w:val="0"/>
      <w:pBdr>
        <w:bottom w:val="single" w:sz="4" w:space="1" w:color="auto"/>
      </w:pBdr>
      <w:autoSpaceDE w:val="0"/>
      <w:autoSpaceDN w:val="0"/>
      <w:adjustRightInd w:val="0"/>
      <w:spacing w:after="0" w:line="240" w:lineRule="auto"/>
      <w:jc w:val="right"/>
      <w:rPr>
        <w:rFonts w:ascii="Arial" w:eastAsia="Arial" w:hAnsi="Arial" w:cs="Arial"/>
        <w:kern w:val="0"/>
        <w:lang w:val="en-US" w:eastAsia="ru-RU"/>
        <w14:ligatures w14:val="none"/>
      </w:rPr>
    </w:pPr>
    <w:r w:rsidRPr="000D7DB9">
      <w:rPr>
        <w:rFonts w:ascii="Arial" w:eastAsia="Arial" w:hAnsi="Arial" w:cs="Arial"/>
        <w:i/>
        <w:sz w:val="18"/>
        <w:szCs w:val="18"/>
        <w:lang w:val="en-US"/>
      </w:rPr>
      <w:t>UNEP/CMS/BD/</w:t>
    </w:r>
    <w:proofErr w:type="spellStart"/>
    <w:r w:rsidRPr="000D7DB9">
      <w:rPr>
        <w:rFonts w:ascii="Arial" w:eastAsia="Arial" w:hAnsi="Arial" w:cs="Arial"/>
        <w:i/>
        <w:sz w:val="18"/>
        <w:szCs w:val="18"/>
        <w:lang w:val="en-US"/>
      </w:rPr>
      <w:t>LA</w:t>
    </w:r>
    <w:r>
      <w:rPr>
        <w:rFonts w:ascii="Arial" w:eastAsia="Arial" w:hAnsi="Arial" w:cs="Arial"/>
        <w:i/>
        <w:sz w:val="18"/>
        <w:szCs w:val="18"/>
        <w:lang w:val="en-US"/>
      </w:rPr>
      <w:t>c</w:t>
    </w:r>
    <w:r w:rsidRPr="000D7DB9">
      <w:rPr>
        <w:rFonts w:ascii="Arial" w:eastAsia="Arial" w:hAnsi="Arial" w:cs="Arial"/>
        <w:i/>
        <w:sz w:val="18"/>
        <w:szCs w:val="18"/>
        <w:lang w:val="en-US"/>
      </w:rPr>
      <w:t>onnect</w:t>
    </w:r>
    <w:proofErr w:type="spellEnd"/>
    <w:r w:rsidRPr="000D7DB9">
      <w:rPr>
        <w:rFonts w:ascii="Arial" w:eastAsia="Arial" w:hAnsi="Arial" w:cs="Arial"/>
        <w:i/>
        <w:sz w:val="18"/>
        <w:szCs w:val="18"/>
        <w:lang w:val="en-US"/>
      </w:rPr>
      <w:t>/Doc.</w:t>
    </w:r>
    <w:r>
      <w:rPr>
        <w:rFonts w:ascii="Arial" w:eastAsia="Arial" w:hAnsi="Arial" w:cs="Arial"/>
        <w:i/>
        <w:sz w:val="18"/>
        <w:szCs w:val="18"/>
        <w:lang w:val="en-US"/>
      </w:rPr>
      <w:t>2/</w:t>
    </w:r>
    <w:r w:rsidR="00C84DAA">
      <w:rPr>
        <w:rFonts w:ascii="Arial" w:eastAsia="Arial" w:hAnsi="Arial" w:cs="Arial"/>
        <w:i/>
        <w:kern w:val="0"/>
        <w:sz w:val="18"/>
        <w:lang w:val="en-GB" w:eastAsia="ru-RU"/>
        <w14:ligatures w14:val="none"/>
      </w:rPr>
      <w:t>Annex</w:t>
    </w:r>
    <w:r w:rsidRPr="00C84DAA">
      <w:rPr>
        <w:rFonts w:ascii="Arial" w:eastAsia="Arial" w:hAnsi="Arial" w:cs="Arial"/>
        <w:i/>
        <w:kern w:val="0"/>
        <w:sz w:val="18"/>
        <w:lang w:val="en-US" w:eastAsia="ru-RU"/>
        <w14:ligatures w14:val="none"/>
      </w:rPr>
      <w:t xml:space="preserve"> </w:t>
    </w:r>
    <w:r>
      <w:rPr>
        <w:rFonts w:ascii="Arial" w:eastAsia="Arial" w:hAnsi="Arial" w:cs="Arial"/>
        <w:i/>
        <w:kern w:val="0"/>
        <w:sz w:val="18"/>
        <w:lang w:val="en-GB" w:eastAsia="ru-RU"/>
        <w14:ligatures w14:val="non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40E7"/>
    <w:multiLevelType w:val="hybridMultilevel"/>
    <w:tmpl w:val="2D44F6F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547C3"/>
    <w:multiLevelType w:val="multilevel"/>
    <w:tmpl w:val="708AB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A6F9C"/>
    <w:multiLevelType w:val="multilevel"/>
    <w:tmpl w:val="1250D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16441"/>
    <w:multiLevelType w:val="multilevel"/>
    <w:tmpl w:val="D7EE5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40F69"/>
    <w:multiLevelType w:val="multilevel"/>
    <w:tmpl w:val="C7081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C76820"/>
    <w:multiLevelType w:val="multilevel"/>
    <w:tmpl w:val="CF88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02627A"/>
    <w:multiLevelType w:val="multilevel"/>
    <w:tmpl w:val="47421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542FF5"/>
    <w:multiLevelType w:val="multilevel"/>
    <w:tmpl w:val="3260E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3273DB"/>
    <w:multiLevelType w:val="multilevel"/>
    <w:tmpl w:val="E334D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516505"/>
    <w:multiLevelType w:val="multilevel"/>
    <w:tmpl w:val="7838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6528C8"/>
    <w:multiLevelType w:val="hybridMultilevel"/>
    <w:tmpl w:val="8EC22A40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D2772E"/>
    <w:multiLevelType w:val="multilevel"/>
    <w:tmpl w:val="CE2C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F03BFD"/>
    <w:multiLevelType w:val="multilevel"/>
    <w:tmpl w:val="0F80F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9D5D5B"/>
    <w:multiLevelType w:val="multilevel"/>
    <w:tmpl w:val="5AF29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F46A81"/>
    <w:multiLevelType w:val="multilevel"/>
    <w:tmpl w:val="2B06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0237F6"/>
    <w:multiLevelType w:val="multilevel"/>
    <w:tmpl w:val="47F6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394DDA"/>
    <w:multiLevelType w:val="multilevel"/>
    <w:tmpl w:val="EEA24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F0175B"/>
    <w:multiLevelType w:val="hybridMultilevel"/>
    <w:tmpl w:val="6A54B90E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533D89"/>
    <w:multiLevelType w:val="hybridMultilevel"/>
    <w:tmpl w:val="CCA6AA0E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C100E"/>
    <w:multiLevelType w:val="multilevel"/>
    <w:tmpl w:val="5C64F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2707AA"/>
    <w:multiLevelType w:val="multilevel"/>
    <w:tmpl w:val="462A3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104BEB"/>
    <w:multiLevelType w:val="multilevel"/>
    <w:tmpl w:val="5780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1D6390"/>
    <w:multiLevelType w:val="multilevel"/>
    <w:tmpl w:val="D7CE7AB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75141C"/>
    <w:multiLevelType w:val="multilevel"/>
    <w:tmpl w:val="77CC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8E1C9C"/>
    <w:multiLevelType w:val="hybridMultilevel"/>
    <w:tmpl w:val="84229A8A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4457B0"/>
    <w:multiLevelType w:val="multilevel"/>
    <w:tmpl w:val="6332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C554D6"/>
    <w:multiLevelType w:val="multilevel"/>
    <w:tmpl w:val="B29ED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922077"/>
    <w:multiLevelType w:val="multilevel"/>
    <w:tmpl w:val="EFFE9A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AC6CF6"/>
    <w:multiLevelType w:val="multilevel"/>
    <w:tmpl w:val="CF9A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4B5974"/>
    <w:multiLevelType w:val="multilevel"/>
    <w:tmpl w:val="FDA2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D127B3"/>
    <w:multiLevelType w:val="hybridMultilevel"/>
    <w:tmpl w:val="5650B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EC2AB5"/>
    <w:multiLevelType w:val="multilevel"/>
    <w:tmpl w:val="2842C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2724776">
    <w:abstractNumId w:val="0"/>
  </w:num>
  <w:num w:numId="2" w16cid:durableId="1153328038">
    <w:abstractNumId w:val="16"/>
  </w:num>
  <w:num w:numId="3" w16cid:durableId="1521430320">
    <w:abstractNumId w:val="5"/>
  </w:num>
  <w:num w:numId="4" w16cid:durableId="1440444120">
    <w:abstractNumId w:val="14"/>
  </w:num>
  <w:num w:numId="5" w16cid:durableId="689062602">
    <w:abstractNumId w:val="3"/>
  </w:num>
  <w:num w:numId="6" w16cid:durableId="966543971">
    <w:abstractNumId w:val="31"/>
  </w:num>
  <w:num w:numId="7" w16cid:durableId="2118134684">
    <w:abstractNumId w:val="7"/>
  </w:num>
  <w:num w:numId="8" w16cid:durableId="1333528737">
    <w:abstractNumId w:val="12"/>
  </w:num>
  <w:num w:numId="9" w16cid:durableId="252083613">
    <w:abstractNumId w:val="6"/>
  </w:num>
  <w:num w:numId="10" w16cid:durableId="1972784051">
    <w:abstractNumId w:val="15"/>
  </w:num>
  <w:num w:numId="11" w16cid:durableId="1833177993">
    <w:abstractNumId w:val="13"/>
  </w:num>
  <w:num w:numId="12" w16cid:durableId="1423642233">
    <w:abstractNumId w:val="8"/>
  </w:num>
  <w:num w:numId="13" w16cid:durableId="220334506">
    <w:abstractNumId w:val="4"/>
  </w:num>
  <w:num w:numId="14" w16cid:durableId="1163353621">
    <w:abstractNumId w:val="23"/>
  </w:num>
  <w:num w:numId="15" w16cid:durableId="1580795204">
    <w:abstractNumId w:val="26"/>
  </w:num>
  <w:num w:numId="16" w16cid:durableId="2040356875">
    <w:abstractNumId w:val="20"/>
  </w:num>
  <w:num w:numId="17" w16cid:durableId="803305693">
    <w:abstractNumId w:val="25"/>
  </w:num>
  <w:num w:numId="18" w16cid:durableId="383286988">
    <w:abstractNumId w:val="29"/>
  </w:num>
  <w:num w:numId="19" w16cid:durableId="1598900020">
    <w:abstractNumId w:val="19"/>
  </w:num>
  <w:num w:numId="20" w16cid:durableId="256716697">
    <w:abstractNumId w:val="9"/>
  </w:num>
  <w:num w:numId="21" w16cid:durableId="715855913">
    <w:abstractNumId w:val="1"/>
  </w:num>
  <w:num w:numId="22" w16cid:durableId="949321153">
    <w:abstractNumId w:val="21"/>
  </w:num>
  <w:num w:numId="23" w16cid:durableId="1068190151">
    <w:abstractNumId w:val="2"/>
  </w:num>
  <w:num w:numId="24" w16cid:durableId="844900969">
    <w:abstractNumId w:val="11"/>
  </w:num>
  <w:num w:numId="25" w16cid:durableId="1399787994">
    <w:abstractNumId w:val="28"/>
  </w:num>
  <w:num w:numId="26" w16cid:durableId="2107849603">
    <w:abstractNumId w:val="10"/>
  </w:num>
  <w:num w:numId="27" w16cid:durableId="1850632722">
    <w:abstractNumId w:val="22"/>
  </w:num>
  <w:num w:numId="28" w16cid:durableId="1466579498">
    <w:abstractNumId w:val="18"/>
  </w:num>
  <w:num w:numId="29" w16cid:durableId="724913479">
    <w:abstractNumId w:val="30"/>
  </w:num>
  <w:num w:numId="30" w16cid:durableId="1514412317">
    <w:abstractNumId w:val="27"/>
  </w:num>
  <w:num w:numId="31" w16cid:durableId="2133086301">
    <w:abstractNumId w:val="24"/>
  </w:num>
  <w:num w:numId="32" w16cid:durableId="177714021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F48"/>
    <w:rsid w:val="00001D00"/>
    <w:rsid w:val="000037B1"/>
    <w:rsid w:val="00004D6F"/>
    <w:rsid w:val="000066E4"/>
    <w:rsid w:val="00006BE3"/>
    <w:rsid w:val="000075D3"/>
    <w:rsid w:val="00007AAB"/>
    <w:rsid w:val="0001247F"/>
    <w:rsid w:val="00013F08"/>
    <w:rsid w:val="000143DF"/>
    <w:rsid w:val="00015123"/>
    <w:rsid w:val="00015D34"/>
    <w:rsid w:val="00016399"/>
    <w:rsid w:val="00016C8A"/>
    <w:rsid w:val="000172E2"/>
    <w:rsid w:val="0002060F"/>
    <w:rsid w:val="0002400D"/>
    <w:rsid w:val="000256CD"/>
    <w:rsid w:val="00025852"/>
    <w:rsid w:val="00030E42"/>
    <w:rsid w:val="00032D8B"/>
    <w:rsid w:val="000330E7"/>
    <w:rsid w:val="00034582"/>
    <w:rsid w:val="0003530E"/>
    <w:rsid w:val="00035F16"/>
    <w:rsid w:val="000361F5"/>
    <w:rsid w:val="00043149"/>
    <w:rsid w:val="00043B58"/>
    <w:rsid w:val="00043FAC"/>
    <w:rsid w:val="000459D4"/>
    <w:rsid w:val="00046E87"/>
    <w:rsid w:val="00047244"/>
    <w:rsid w:val="00047CF6"/>
    <w:rsid w:val="00047D4A"/>
    <w:rsid w:val="000509AE"/>
    <w:rsid w:val="00050BAA"/>
    <w:rsid w:val="00050F5E"/>
    <w:rsid w:val="00050F9E"/>
    <w:rsid w:val="00052BF6"/>
    <w:rsid w:val="00052D04"/>
    <w:rsid w:val="00054608"/>
    <w:rsid w:val="000561FD"/>
    <w:rsid w:val="000562E8"/>
    <w:rsid w:val="00056B9A"/>
    <w:rsid w:val="0005757B"/>
    <w:rsid w:val="000604FC"/>
    <w:rsid w:val="00061601"/>
    <w:rsid w:val="00061C6A"/>
    <w:rsid w:val="000652D6"/>
    <w:rsid w:val="000657EE"/>
    <w:rsid w:val="00066EC7"/>
    <w:rsid w:val="00067078"/>
    <w:rsid w:val="000673DF"/>
    <w:rsid w:val="00070D4E"/>
    <w:rsid w:val="00071428"/>
    <w:rsid w:val="0007409D"/>
    <w:rsid w:val="00077853"/>
    <w:rsid w:val="00081E8F"/>
    <w:rsid w:val="00083304"/>
    <w:rsid w:val="00083F0E"/>
    <w:rsid w:val="00084EE1"/>
    <w:rsid w:val="00084F4C"/>
    <w:rsid w:val="00086696"/>
    <w:rsid w:val="00087282"/>
    <w:rsid w:val="0009092A"/>
    <w:rsid w:val="000916C0"/>
    <w:rsid w:val="00091C6C"/>
    <w:rsid w:val="00092AC0"/>
    <w:rsid w:val="00093079"/>
    <w:rsid w:val="000972B4"/>
    <w:rsid w:val="000A286D"/>
    <w:rsid w:val="000A2C67"/>
    <w:rsid w:val="000A35F7"/>
    <w:rsid w:val="000A374B"/>
    <w:rsid w:val="000A41A8"/>
    <w:rsid w:val="000A445B"/>
    <w:rsid w:val="000A552E"/>
    <w:rsid w:val="000A7CDF"/>
    <w:rsid w:val="000B2289"/>
    <w:rsid w:val="000B3A3B"/>
    <w:rsid w:val="000B494E"/>
    <w:rsid w:val="000B5CB9"/>
    <w:rsid w:val="000B6A2E"/>
    <w:rsid w:val="000C09E4"/>
    <w:rsid w:val="000C1148"/>
    <w:rsid w:val="000C20A3"/>
    <w:rsid w:val="000C5B93"/>
    <w:rsid w:val="000C7B8B"/>
    <w:rsid w:val="000C7C81"/>
    <w:rsid w:val="000D4084"/>
    <w:rsid w:val="000D427F"/>
    <w:rsid w:val="000D4365"/>
    <w:rsid w:val="000D4BA4"/>
    <w:rsid w:val="000D5F8C"/>
    <w:rsid w:val="000D7A1C"/>
    <w:rsid w:val="000D7F06"/>
    <w:rsid w:val="000E01BB"/>
    <w:rsid w:val="000E043E"/>
    <w:rsid w:val="000E0664"/>
    <w:rsid w:val="000E162F"/>
    <w:rsid w:val="000E322B"/>
    <w:rsid w:val="000E7D5D"/>
    <w:rsid w:val="000F1A7D"/>
    <w:rsid w:val="000F3042"/>
    <w:rsid w:val="000F3992"/>
    <w:rsid w:val="000F3E5C"/>
    <w:rsid w:val="000F48A0"/>
    <w:rsid w:val="000F4DF4"/>
    <w:rsid w:val="000F72FA"/>
    <w:rsid w:val="001014AA"/>
    <w:rsid w:val="001031CE"/>
    <w:rsid w:val="001061A0"/>
    <w:rsid w:val="00110232"/>
    <w:rsid w:val="0011172B"/>
    <w:rsid w:val="00111773"/>
    <w:rsid w:val="00114BE1"/>
    <w:rsid w:val="00115030"/>
    <w:rsid w:val="001154DA"/>
    <w:rsid w:val="001161D2"/>
    <w:rsid w:val="0011634B"/>
    <w:rsid w:val="001171DF"/>
    <w:rsid w:val="00117FE3"/>
    <w:rsid w:val="0012063B"/>
    <w:rsid w:val="0012272B"/>
    <w:rsid w:val="0012382A"/>
    <w:rsid w:val="001247F2"/>
    <w:rsid w:val="001258A2"/>
    <w:rsid w:val="00126481"/>
    <w:rsid w:val="00126554"/>
    <w:rsid w:val="00126602"/>
    <w:rsid w:val="0012759F"/>
    <w:rsid w:val="0013194A"/>
    <w:rsid w:val="00132739"/>
    <w:rsid w:val="001329E3"/>
    <w:rsid w:val="00134340"/>
    <w:rsid w:val="00134447"/>
    <w:rsid w:val="00134FF9"/>
    <w:rsid w:val="00135CA8"/>
    <w:rsid w:val="00136692"/>
    <w:rsid w:val="001412C5"/>
    <w:rsid w:val="00141A78"/>
    <w:rsid w:val="00141B10"/>
    <w:rsid w:val="00142A28"/>
    <w:rsid w:val="001430AF"/>
    <w:rsid w:val="00143489"/>
    <w:rsid w:val="00143B18"/>
    <w:rsid w:val="00144DDF"/>
    <w:rsid w:val="00145081"/>
    <w:rsid w:val="001458CE"/>
    <w:rsid w:val="00147231"/>
    <w:rsid w:val="001473A8"/>
    <w:rsid w:val="00147F9B"/>
    <w:rsid w:val="00151571"/>
    <w:rsid w:val="00160820"/>
    <w:rsid w:val="0016096B"/>
    <w:rsid w:val="0016110E"/>
    <w:rsid w:val="001623F1"/>
    <w:rsid w:val="00162496"/>
    <w:rsid w:val="001659BA"/>
    <w:rsid w:val="00173273"/>
    <w:rsid w:val="00175788"/>
    <w:rsid w:val="001765DA"/>
    <w:rsid w:val="00176923"/>
    <w:rsid w:val="001775DF"/>
    <w:rsid w:val="0018061B"/>
    <w:rsid w:val="0018176B"/>
    <w:rsid w:val="001819DD"/>
    <w:rsid w:val="00182604"/>
    <w:rsid w:val="00183875"/>
    <w:rsid w:val="001841A3"/>
    <w:rsid w:val="0018629F"/>
    <w:rsid w:val="00186B19"/>
    <w:rsid w:val="00191B3D"/>
    <w:rsid w:val="00192063"/>
    <w:rsid w:val="00192754"/>
    <w:rsid w:val="00195D93"/>
    <w:rsid w:val="00196A0E"/>
    <w:rsid w:val="00196A82"/>
    <w:rsid w:val="001973DD"/>
    <w:rsid w:val="0019782B"/>
    <w:rsid w:val="00197CF9"/>
    <w:rsid w:val="001A12AB"/>
    <w:rsid w:val="001A2257"/>
    <w:rsid w:val="001A39BF"/>
    <w:rsid w:val="001A43B8"/>
    <w:rsid w:val="001A4A59"/>
    <w:rsid w:val="001A501B"/>
    <w:rsid w:val="001A783E"/>
    <w:rsid w:val="001B1520"/>
    <w:rsid w:val="001B1C33"/>
    <w:rsid w:val="001B1C9C"/>
    <w:rsid w:val="001B2146"/>
    <w:rsid w:val="001B3670"/>
    <w:rsid w:val="001B4653"/>
    <w:rsid w:val="001B4951"/>
    <w:rsid w:val="001B49AB"/>
    <w:rsid w:val="001B53DA"/>
    <w:rsid w:val="001B7218"/>
    <w:rsid w:val="001C043B"/>
    <w:rsid w:val="001C1077"/>
    <w:rsid w:val="001C251B"/>
    <w:rsid w:val="001C2BEB"/>
    <w:rsid w:val="001C421D"/>
    <w:rsid w:val="001C4D2B"/>
    <w:rsid w:val="001C6934"/>
    <w:rsid w:val="001D0106"/>
    <w:rsid w:val="001D0B72"/>
    <w:rsid w:val="001D3967"/>
    <w:rsid w:val="001D4E12"/>
    <w:rsid w:val="001D5212"/>
    <w:rsid w:val="001D7FA7"/>
    <w:rsid w:val="001E1613"/>
    <w:rsid w:val="001E1B8C"/>
    <w:rsid w:val="001E2465"/>
    <w:rsid w:val="001E3243"/>
    <w:rsid w:val="001E4520"/>
    <w:rsid w:val="001E5436"/>
    <w:rsid w:val="001E60F2"/>
    <w:rsid w:val="001E66F8"/>
    <w:rsid w:val="001E6BF4"/>
    <w:rsid w:val="001E71D3"/>
    <w:rsid w:val="001E7350"/>
    <w:rsid w:val="001F10FD"/>
    <w:rsid w:val="001F1279"/>
    <w:rsid w:val="001F4097"/>
    <w:rsid w:val="001F5745"/>
    <w:rsid w:val="001F59D2"/>
    <w:rsid w:val="001F63DA"/>
    <w:rsid w:val="001F70BF"/>
    <w:rsid w:val="001F79F4"/>
    <w:rsid w:val="00201286"/>
    <w:rsid w:val="00202292"/>
    <w:rsid w:val="00202AF9"/>
    <w:rsid w:val="00202F99"/>
    <w:rsid w:val="00204C61"/>
    <w:rsid w:val="00205E84"/>
    <w:rsid w:val="002102F2"/>
    <w:rsid w:val="002115AD"/>
    <w:rsid w:val="00211A8A"/>
    <w:rsid w:val="002121EE"/>
    <w:rsid w:val="002127B3"/>
    <w:rsid w:val="002154FF"/>
    <w:rsid w:val="002165BE"/>
    <w:rsid w:val="00216F67"/>
    <w:rsid w:val="00220B35"/>
    <w:rsid w:val="00221738"/>
    <w:rsid w:val="00222AF8"/>
    <w:rsid w:val="002234D7"/>
    <w:rsid w:val="002243AB"/>
    <w:rsid w:val="00224ACA"/>
    <w:rsid w:val="00231DCE"/>
    <w:rsid w:val="00231F6D"/>
    <w:rsid w:val="00234209"/>
    <w:rsid w:val="00234D23"/>
    <w:rsid w:val="0023771B"/>
    <w:rsid w:val="002402D7"/>
    <w:rsid w:val="00241346"/>
    <w:rsid w:val="00242580"/>
    <w:rsid w:val="00244187"/>
    <w:rsid w:val="00244844"/>
    <w:rsid w:val="00244A7F"/>
    <w:rsid w:val="0024619D"/>
    <w:rsid w:val="00246BDB"/>
    <w:rsid w:val="002476AC"/>
    <w:rsid w:val="00247AE4"/>
    <w:rsid w:val="002500CE"/>
    <w:rsid w:val="00250D37"/>
    <w:rsid w:val="00250FB3"/>
    <w:rsid w:val="00251F21"/>
    <w:rsid w:val="00252C33"/>
    <w:rsid w:val="00252CE1"/>
    <w:rsid w:val="00256BAA"/>
    <w:rsid w:val="0025774B"/>
    <w:rsid w:val="00257909"/>
    <w:rsid w:val="00257D81"/>
    <w:rsid w:val="002604F3"/>
    <w:rsid w:val="00260626"/>
    <w:rsid w:val="002617BF"/>
    <w:rsid w:val="0026245F"/>
    <w:rsid w:val="002629DC"/>
    <w:rsid w:val="00263103"/>
    <w:rsid w:val="00265B27"/>
    <w:rsid w:val="002669A6"/>
    <w:rsid w:val="00271D0B"/>
    <w:rsid w:val="002733F3"/>
    <w:rsid w:val="002746B1"/>
    <w:rsid w:val="00275431"/>
    <w:rsid w:val="00275A3E"/>
    <w:rsid w:val="00276653"/>
    <w:rsid w:val="00277488"/>
    <w:rsid w:val="002806A2"/>
    <w:rsid w:val="00280C1F"/>
    <w:rsid w:val="00280CCC"/>
    <w:rsid w:val="00281025"/>
    <w:rsid w:val="0028123B"/>
    <w:rsid w:val="0028126C"/>
    <w:rsid w:val="0028278E"/>
    <w:rsid w:val="00283625"/>
    <w:rsid w:val="00284FAA"/>
    <w:rsid w:val="0028559A"/>
    <w:rsid w:val="00285BAA"/>
    <w:rsid w:val="00287200"/>
    <w:rsid w:val="00290BCF"/>
    <w:rsid w:val="00291322"/>
    <w:rsid w:val="00291908"/>
    <w:rsid w:val="00296FCE"/>
    <w:rsid w:val="002A168A"/>
    <w:rsid w:val="002A1C03"/>
    <w:rsid w:val="002A2452"/>
    <w:rsid w:val="002A3088"/>
    <w:rsid w:val="002A34F6"/>
    <w:rsid w:val="002A453B"/>
    <w:rsid w:val="002A5C6C"/>
    <w:rsid w:val="002A622B"/>
    <w:rsid w:val="002A62DA"/>
    <w:rsid w:val="002B12D7"/>
    <w:rsid w:val="002B4E0F"/>
    <w:rsid w:val="002B4F27"/>
    <w:rsid w:val="002B5575"/>
    <w:rsid w:val="002B5DE6"/>
    <w:rsid w:val="002B5FBB"/>
    <w:rsid w:val="002B62C2"/>
    <w:rsid w:val="002B6C86"/>
    <w:rsid w:val="002B6ECA"/>
    <w:rsid w:val="002B72E6"/>
    <w:rsid w:val="002B7691"/>
    <w:rsid w:val="002C1827"/>
    <w:rsid w:val="002C18D6"/>
    <w:rsid w:val="002C3C4F"/>
    <w:rsid w:val="002C3D75"/>
    <w:rsid w:val="002C4548"/>
    <w:rsid w:val="002C4C31"/>
    <w:rsid w:val="002C51A7"/>
    <w:rsid w:val="002C5293"/>
    <w:rsid w:val="002C7A3D"/>
    <w:rsid w:val="002D075C"/>
    <w:rsid w:val="002D1482"/>
    <w:rsid w:val="002D281C"/>
    <w:rsid w:val="002D2E27"/>
    <w:rsid w:val="002D4582"/>
    <w:rsid w:val="002D47FB"/>
    <w:rsid w:val="002D5117"/>
    <w:rsid w:val="002D70CA"/>
    <w:rsid w:val="002D72F7"/>
    <w:rsid w:val="002E07EA"/>
    <w:rsid w:val="002E3AAD"/>
    <w:rsid w:val="002E4550"/>
    <w:rsid w:val="002E68D1"/>
    <w:rsid w:val="002F4272"/>
    <w:rsid w:val="002F6E59"/>
    <w:rsid w:val="00302FF9"/>
    <w:rsid w:val="00304CDA"/>
    <w:rsid w:val="00306A0D"/>
    <w:rsid w:val="00307179"/>
    <w:rsid w:val="00312114"/>
    <w:rsid w:val="00312475"/>
    <w:rsid w:val="00313E57"/>
    <w:rsid w:val="003143F2"/>
    <w:rsid w:val="00320612"/>
    <w:rsid w:val="00320A4C"/>
    <w:rsid w:val="003224E2"/>
    <w:rsid w:val="00322625"/>
    <w:rsid w:val="00327E92"/>
    <w:rsid w:val="00330A52"/>
    <w:rsid w:val="00330CBA"/>
    <w:rsid w:val="00331234"/>
    <w:rsid w:val="00331C58"/>
    <w:rsid w:val="00331EEB"/>
    <w:rsid w:val="0033208A"/>
    <w:rsid w:val="003331BD"/>
    <w:rsid w:val="0033507E"/>
    <w:rsid w:val="003368DF"/>
    <w:rsid w:val="0033772B"/>
    <w:rsid w:val="00340985"/>
    <w:rsid w:val="00342137"/>
    <w:rsid w:val="00342914"/>
    <w:rsid w:val="00342B3D"/>
    <w:rsid w:val="003437FF"/>
    <w:rsid w:val="00346F79"/>
    <w:rsid w:val="003530E0"/>
    <w:rsid w:val="00353F36"/>
    <w:rsid w:val="0035430B"/>
    <w:rsid w:val="00354E10"/>
    <w:rsid w:val="0035588F"/>
    <w:rsid w:val="003561FB"/>
    <w:rsid w:val="00360C96"/>
    <w:rsid w:val="00361110"/>
    <w:rsid w:val="00361B7B"/>
    <w:rsid w:val="00362FF8"/>
    <w:rsid w:val="00363C5B"/>
    <w:rsid w:val="00364296"/>
    <w:rsid w:val="00364C45"/>
    <w:rsid w:val="003670AC"/>
    <w:rsid w:val="00371E8C"/>
    <w:rsid w:val="00373B50"/>
    <w:rsid w:val="00373E5E"/>
    <w:rsid w:val="00374F26"/>
    <w:rsid w:val="00375E90"/>
    <w:rsid w:val="003768DF"/>
    <w:rsid w:val="00377CAF"/>
    <w:rsid w:val="003801F1"/>
    <w:rsid w:val="003806DE"/>
    <w:rsid w:val="00380864"/>
    <w:rsid w:val="00381450"/>
    <w:rsid w:val="003833D0"/>
    <w:rsid w:val="0038419D"/>
    <w:rsid w:val="00387305"/>
    <w:rsid w:val="00390E23"/>
    <w:rsid w:val="00392147"/>
    <w:rsid w:val="003921A2"/>
    <w:rsid w:val="003947C4"/>
    <w:rsid w:val="0039522D"/>
    <w:rsid w:val="003957CF"/>
    <w:rsid w:val="003A2A58"/>
    <w:rsid w:val="003A2F14"/>
    <w:rsid w:val="003A309F"/>
    <w:rsid w:val="003A47B8"/>
    <w:rsid w:val="003A4E9B"/>
    <w:rsid w:val="003A56A6"/>
    <w:rsid w:val="003A607F"/>
    <w:rsid w:val="003B02F9"/>
    <w:rsid w:val="003B08E3"/>
    <w:rsid w:val="003B1A7A"/>
    <w:rsid w:val="003B227E"/>
    <w:rsid w:val="003B2314"/>
    <w:rsid w:val="003B302E"/>
    <w:rsid w:val="003B45B6"/>
    <w:rsid w:val="003B488B"/>
    <w:rsid w:val="003B7208"/>
    <w:rsid w:val="003C0226"/>
    <w:rsid w:val="003C061F"/>
    <w:rsid w:val="003C0775"/>
    <w:rsid w:val="003C11FD"/>
    <w:rsid w:val="003C156C"/>
    <w:rsid w:val="003C1F6F"/>
    <w:rsid w:val="003C4FA3"/>
    <w:rsid w:val="003C627C"/>
    <w:rsid w:val="003C711B"/>
    <w:rsid w:val="003C7F77"/>
    <w:rsid w:val="003D11A5"/>
    <w:rsid w:val="003D19BA"/>
    <w:rsid w:val="003D29FE"/>
    <w:rsid w:val="003D529F"/>
    <w:rsid w:val="003D52E7"/>
    <w:rsid w:val="003D675A"/>
    <w:rsid w:val="003E06C5"/>
    <w:rsid w:val="003E1C74"/>
    <w:rsid w:val="003E3CDA"/>
    <w:rsid w:val="003E432B"/>
    <w:rsid w:val="003E516C"/>
    <w:rsid w:val="003E6BE3"/>
    <w:rsid w:val="003F051A"/>
    <w:rsid w:val="003F070D"/>
    <w:rsid w:val="003F100E"/>
    <w:rsid w:val="003F1401"/>
    <w:rsid w:val="003F1649"/>
    <w:rsid w:val="003F25C4"/>
    <w:rsid w:val="003F668E"/>
    <w:rsid w:val="003F684D"/>
    <w:rsid w:val="003F6D90"/>
    <w:rsid w:val="003F7D8D"/>
    <w:rsid w:val="004036F0"/>
    <w:rsid w:val="0040387A"/>
    <w:rsid w:val="0040570C"/>
    <w:rsid w:val="0040573D"/>
    <w:rsid w:val="004069E6"/>
    <w:rsid w:val="00412794"/>
    <w:rsid w:val="004143F2"/>
    <w:rsid w:val="004201EC"/>
    <w:rsid w:val="00421394"/>
    <w:rsid w:val="0042153B"/>
    <w:rsid w:val="00421F2E"/>
    <w:rsid w:val="004234AF"/>
    <w:rsid w:val="0042519C"/>
    <w:rsid w:val="004255AE"/>
    <w:rsid w:val="0042653B"/>
    <w:rsid w:val="00427178"/>
    <w:rsid w:val="0042739F"/>
    <w:rsid w:val="00430A0A"/>
    <w:rsid w:val="00431041"/>
    <w:rsid w:val="00431116"/>
    <w:rsid w:val="00431326"/>
    <w:rsid w:val="00435711"/>
    <w:rsid w:val="004406DA"/>
    <w:rsid w:val="00441A45"/>
    <w:rsid w:val="00443229"/>
    <w:rsid w:val="00443472"/>
    <w:rsid w:val="0044417B"/>
    <w:rsid w:val="00446572"/>
    <w:rsid w:val="00450700"/>
    <w:rsid w:val="00450F87"/>
    <w:rsid w:val="00451620"/>
    <w:rsid w:val="00451854"/>
    <w:rsid w:val="004534AD"/>
    <w:rsid w:val="0045373B"/>
    <w:rsid w:val="00454E3C"/>
    <w:rsid w:val="00455CAD"/>
    <w:rsid w:val="00456721"/>
    <w:rsid w:val="004567AB"/>
    <w:rsid w:val="00457B06"/>
    <w:rsid w:val="00457D52"/>
    <w:rsid w:val="0046123B"/>
    <w:rsid w:val="00461845"/>
    <w:rsid w:val="004622BA"/>
    <w:rsid w:val="00462450"/>
    <w:rsid w:val="004624BF"/>
    <w:rsid w:val="004661DA"/>
    <w:rsid w:val="004708B7"/>
    <w:rsid w:val="004708BE"/>
    <w:rsid w:val="00471F2D"/>
    <w:rsid w:val="00471F57"/>
    <w:rsid w:val="00472E25"/>
    <w:rsid w:val="00473577"/>
    <w:rsid w:val="00473D55"/>
    <w:rsid w:val="00474799"/>
    <w:rsid w:val="00474DDA"/>
    <w:rsid w:val="00476071"/>
    <w:rsid w:val="00482023"/>
    <w:rsid w:val="00482710"/>
    <w:rsid w:val="00482AC1"/>
    <w:rsid w:val="004847FD"/>
    <w:rsid w:val="004922ED"/>
    <w:rsid w:val="00493397"/>
    <w:rsid w:val="004935A1"/>
    <w:rsid w:val="004940F7"/>
    <w:rsid w:val="0049411B"/>
    <w:rsid w:val="00494470"/>
    <w:rsid w:val="0049500E"/>
    <w:rsid w:val="00496C3D"/>
    <w:rsid w:val="0049710C"/>
    <w:rsid w:val="004A1759"/>
    <w:rsid w:val="004A2537"/>
    <w:rsid w:val="004A55AD"/>
    <w:rsid w:val="004A6D56"/>
    <w:rsid w:val="004A7AF7"/>
    <w:rsid w:val="004B23A1"/>
    <w:rsid w:val="004B23B2"/>
    <w:rsid w:val="004B2820"/>
    <w:rsid w:val="004B2A59"/>
    <w:rsid w:val="004B3598"/>
    <w:rsid w:val="004B3FF8"/>
    <w:rsid w:val="004B4D97"/>
    <w:rsid w:val="004B5667"/>
    <w:rsid w:val="004B58DF"/>
    <w:rsid w:val="004B5CF2"/>
    <w:rsid w:val="004B5E1B"/>
    <w:rsid w:val="004C1C4D"/>
    <w:rsid w:val="004C28BB"/>
    <w:rsid w:val="004C3F9A"/>
    <w:rsid w:val="004C4388"/>
    <w:rsid w:val="004C4D0C"/>
    <w:rsid w:val="004C4FB1"/>
    <w:rsid w:val="004C5481"/>
    <w:rsid w:val="004C562A"/>
    <w:rsid w:val="004C5E8B"/>
    <w:rsid w:val="004C6EDC"/>
    <w:rsid w:val="004C7C57"/>
    <w:rsid w:val="004D088F"/>
    <w:rsid w:val="004D2BCE"/>
    <w:rsid w:val="004D3DB3"/>
    <w:rsid w:val="004D46D7"/>
    <w:rsid w:val="004D50E7"/>
    <w:rsid w:val="004D578D"/>
    <w:rsid w:val="004D60F5"/>
    <w:rsid w:val="004D72D7"/>
    <w:rsid w:val="004E1553"/>
    <w:rsid w:val="004E2135"/>
    <w:rsid w:val="004E31AE"/>
    <w:rsid w:val="004E37A0"/>
    <w:rsid w:val="004E4781"/>
    <w:rsid w:val="004E4DDB"/>
    <w:rsid w:val="004E5424"/>
    <w:rsid w:val="004E604B"/>
    <w:rsid w:val="004E6F4B"/>
    <w:rsid w:val="004F02C3"/>
    <w:rsid w:val="004F1B53"/>
    <w:rsid w:val="004F28A6"/>
    <w:rsid w:val="004F31CE"/>
    <w:rsid w:val="004F7387"/>
    <w:rsid w:val="00500244"/>
    <w:rsid w:val="005004EE"/>
    <w:rsid w:val="00501218"/>
    <w:rsid w:val="005025A6"/>
    <w:rsid w:val="00502B69"/>
    <w:rsid w:val="00504990"/>
    <w:rsid w:val="00504A79"/>
    <w:rsid w:val="00506830"/>
    <w:rsid w:val="00506DC7"/>
    <w:rsid w:val="00507C07"/>
    <w:rsid w:val="005112B2"/>
    <w:rsid w:val="00511381"/>
    <w:rsid w:val="00511A13"/>
    <w:rsid w:val="0051356B"/>
    <w:rsid w:val="00513AC3"/>
    <w:rsid w:val="005141DD"/>
    <w:rsid w:val="00515A58"/>
    <w:rsid w:val="00515E60"/>
    <w:rsid w:val="005164CA"/>
    <w:rsid w:val="00517138"/>
    <w:rsid w:val="00517AA9"/>
    <w:rsid w:val="00520F5F"/>
    <w:rsid w:val="00522E5F"/>
    <w:rsid w:val="00524013"/>
    <w:rsid w:val="005240EC"/>
    <w:rsid w:val="0052768A"/>
    <w:rsid w:val="0053148F"/>
    <w:rsid w:val="0053165A"/>
    <w:rsid w:val="005339D2"/>
    <w:rsid w:val="00536BB3"/>
    <w:rsid w:val="00536DD7"/>
    <w:rsid w:val="0053748F"/>
    <w:rsid w:val="005376B6"/>
    <w:rsid w:val="0054000D"/>
    <w:rsid w:val="00540334"/>
    <w:rsid w:val="00541D86"/>
    <w:rsid w:val="00543329"/>
    <w:rsid w:val="00543DCD"/>
    <w:rsid w:val="00544C7D"/>
    <w:rsid w:val="00545394"/>
    <w:rsid w:val="005457D7"/>
    <w:rsid w:val="00545865"/>
    <w:rsid w:val="0054707A"/>
    <w:rsid w:val="00552163"/>
    <w:rsid w:val="00556183"/>
    <w:rsid w:val="00556709"/>
    <w:rsid w:val="00556D68"/>
    <w:rsid w:val="0055771D"/>
    <w:rsid w:val="00557D2F"/>
    <w:rsid w:val="005600CE"/>
    <w:rsid w:val="00560446"/>
    <w:rsid w:val="005604A6"/>
    <w:rsid w:val="0056549C"/>
    <w:rsid w:val="00566015"/>
    <w:rsid w:val="00567E1D"/>
    <w:rsid w:val="005709FE"/>
    <w:rsid w:val="005712F4"/>
    <w:rsid w:val="00571D91"/>
    <w:rsid w:val="0057362F"/>
    <w:rsid w:val="00574AE5"/>
    <w:rsid w:val="0057569F"/>
    <w:rsid w:val="00575B5C"/>
    <w:rsid w:val="0057635A"/>
    <w:rsid w:val="00576A59"/>
    <w:rsid w:val="00577513"/>
    <w:rsid w:val="0057781B"/>
    <w:rsid w:val="0058037A"/>
    <w:rsid w:val="00580882"/>
    <w:rsid w:val="00580FAA"/>
    <w:rsid w:val="005812C2"/>
    <w:rsid w:val="00581ED9"/>
    <w:rsid w:val="00583310"/>
    <w:rsid w:val="005833C5"/>
    <w:rsid w:val="00583799"/>
    <w:rsid w:val="0058458B"/>
    <w:rsid w:val="00584935"/>
    <w:rsid w:val="00584C86"/>
    <w:rsid w:val="00585F71"/>
    <w:rsid w:val="00587818"/>
    <w:rsid w:val="00591E12"/>
    <w:rsid w:val="00594C64"/>
    <w:rsid w:val="00597BC2"/>
    <w:rsid w:val="005A2722"/>
    <w:rsid w:val="005A29F5"/>
    <w:rsid w:val="005A2C8C"/>
    <w:rsid w:val="005A3063"/>
    <w:rsid w:val="005A39B0"/>
    <w:rsid w:val="005A3D6F"/>
    <w:rsid w:val="005A4F5C"/>
    <w:rsid w:val="005A55FF"/>
    <w:rsid w:val="005A6F14"/>
    <w:rsid w:val="005B07BA"/>
    <w:rsid w:val="005B1D29"/>
    <w:rsid w:val="005B28B4"/>
    <w:rsid w:val="005B2BA7"/>
    <w:rsid w:val="005B3832"/>
    <w:rsid w:val="005B74D0"/>
    <w:rsid w:val="005C009B"/>
    <w:rsid w:val="005C0978"/>
    <w:rsid w:val="005C0E58"/>
    <w:rsid w:val="005C1200"/>
    <w:rsid w:val="005C29AA"/>
    <w:rsid w:val="005C372A"/>
    <w:rsid w:val="005C3985"/>
    <w:rsid w:val="005C4BBB"/>
    <w:rsid w:val="005C5172"/>
    <w:rsid w:val="005C5C1D"/>
    <w:rsid w:val="005C6CF4"/>
    <w:rsid w:val="005C77FE"/>
    <w:rsid w:val="005C7824"/>
    <w:rsid w:val="005D06CD"/>
    <w:rsid w:val="005D0C36"/>
    <w:rsid w:val="005D1F06"/>
    <w:rsid w:val="005D2458"/>
    <w:rsid w:val="005D258E"/>
    <w:rsid w:val="005D3108"/>
    <w:rsid w:val="005D34B8"/>
    <w:rsid w:val="005D39A9"/>
    <w:rsid w:val="005D3F76"/>
    <w:rsid w:val="005D4AB6"/>
    <w:rsid w:val="005D4F10"/>
    <w:rsid w:val="005D52E9"/>
    <w:rsid w:val="005D6427"/>
    <w:rsid w:val="005D6B55"/>
    <w:rsid w:val="005D7DBB"/>
    <w:rsid w:val="005E0EAC"/>
    <w:rsid w:val="005E1B96"/>
    <w:rsid w:val="005E21CF"/>
    <w:rsid w:val="005E6075"/>
    <w:rsid w:val="005E6713"/>
    <w:rsid w:val="005F0E3A"/>
    <w:rsid w:val="005F2FFC"/>
    <w:rsid w:val="005F4111"/>
    <w:rsid w:val="005F4E76"/>
    <w:rsid w:val="005F5329"/>
    <w:rsid w:val="005F58F4"/>
    <w:rsid w:val="005F631C"/>
    <w:rsid w:val="005F6E56"/>
    <w:rsid w:val="005F6F03"/>
    <w:rsid w:val="005F7F68"/>
    <w:rsid w:val="005F7FCF"/>
    <w:rsid w:val="00603B15"/>
    <w:rsid w:val="00604F4A"/>
    <w:rsid w:val="00605CE1"/>
    <w:rsid w:val="00606627"/>
    <w:rsid w:val="00607B7D"/>
    <w:rsid w:val="006108CB"/>
    <w:rsid w:val="006114B8"/>
    <w:rsid w:val="00612B4A"/>
    <w:rsid w:val="006136D5"/>
    <w:rsid w:val="00614CC2"/>
    <w:rsid w:val="00615BB0"/>
    <w:rsid w:val="00616AEA"/>
    <w:rsid w:val="00617B09"/>
    <w:rsid w:val="006211CC"/>
    <w:rsid w:val="00622E0E"/>
    <w:rsid w:val="00623C8D"/>
    <w:rsid w:val="00625906"/>
    <w:rsid w:val="00625DBC"/>
    <w:rsid w:val="00627A1A"/>
    <w:rsid w:val="00627E72"/>
    <w:rsid w:val="00630C4F"/>
    <w:rsid w:val="00632AC7"/>
    <w:rsid w:val="00632C22"/>
    <w:rsid w:val="00634D11"/>
    <w:rsid w:val="00636125"/>
    <w:rsid w:val="00636576"/>
    <w:rsid w:val="00636DAE"/>
    <w:rsid w:val="00641812"/>
    <w:rsid w:val="00643B11"/>
    <w:rsid w:val="00644B41"/>
    <w:rsid w:val="00644EC8"/>
    <w:rsid w:val="006469CE"/>
    <w:rsid w:val="00646E67"/>
    <w:rsid w:val="006502D7"/>
    <w:rsid w:val="00650709"/>
    <w:rsid w:val="00651AD6"/>
    <w:rsid w:val="00652433"/>
    <w:rsid w:val="0065297E"/>
    <w:rsid w:val="006545C0"/>
    <w:rsid w:val="00654BBE"/>
    <w:rsid w:val="006562B4"/>
    <w:rsid w:val="006568BA"/>
    <w:rsid w:val="0065736A"/>
    <w:rsid w:val="00662D23"/>
    <w:rsid w:val="006641CD"/>
    <w:rsid w:val="0066475A"/>
    <w:rsid w:val="00664D95"/>
    <w:rsid w:val="00665C5E"/>
    <w:rsid w:val="006662B3"/>
    <w:rsid w:val="0066722A"/>
    <w:rsid w:val="0066784E"/>
    <w:rsid w:val="00671D62"/>
    <w:rsid w:val="00672F01"/>
    <w:rsid w:val="00673A95"/>
    <w:rsid w:val="00673C39"/>
    <w:rsid w:val="00675E04"/>
    <w:rsid w:val="00675FA4"/>
    <w:rsid w:val="006800BD"/>
    <w:rsid w:val="00680408"/>
    <w:rsid w:val="0068107F"/>
    <w:rsid w:val="00683563"/>
    <w:rsid w:val="00685291"/>
    <w:rsid w:val="00685ED0"/>
    <w:rsid w:val="00686723"/>
    <w:rsid w:val="00687A6D"/>
    <w:rsid w:val="0069015D"/>
    <w:rsid w:val="00694194"/>
    <w:rsid w:val="006957D9"/>
    <w:rsid w:val="006969DD"/>
    <w:rsid w:val="00696BBC"/>
    <w:rsid w:val="006A047C"/>
    <w:rsid w:val="006A1E61"/>
    <w:rsid w:val="006A20AD"/>
    <w:rsid w:val="006A39A2"/>
    <w:rsid w:val="006A4B23"/>
    <w:rsid w:val="006A7BA2"/>
    <w:rsid w:val="006A7F5B"/>
    <w:rsid w:val="006B1CDA"/>
    <w:rsid w:val="006B27CC"/>
    <w:rsid w:val="006B3101"/>
    <w:rsid w:val="006B478C"/>
    <w:rsid w:val="006B4E8E"/>
    <w:rsid w:val="006B5027"/>
    <w:rsid w:val="006B58CD"/>
    <w:rsid w:val="006B5AC2"/>
    <w:rsid w:val="006B5D1D"/>
    <w:rsid w:val="006B6EEB"/>
    <w:rsid w:val="006C0EC7"/>
    <w:rsid w:val="006C1FBA"/>
    <w:rsid w:val="006C2F22"/>
    <w:rsid w:val="006C3D40"/>
    <w:rsid w:val="006C4C1D"/>
    <w:rsid w:val="006C4D7D"/>
    <w:rsid w:val="006C7B28"/>
    <w:rsid w:val="006D2CD8"/>
    <w:rsid w:val="006D3DF9"/>
    <w:rsid w:val="006D3E6D"/>
    <w:rsid w:val="006D5F74"/>
    <w:rsid w:val="006D60B8"/>
    <w:rsid w:val="006E00FD"/>
    <w:rsid w:val="006E047A"/>
    <w:rsid w:val="006E095F"/>
    <w:rsid w:val="006E09E0"/>
    <w:rsid w:val="006E28F3"/>
    <w:rsid w:val="006E3C83"/>
    <w:rsid w:val="006E41A6"/>
    <w:rsid w:val="006E44CE"/>
    <w:rsid w:val="006E588C"/>
    <w:rsid w:val="006E7723"/>
    <w:rsid w:val="006F0DC6"/>
    <w:rsid w:val="006F2034"/>
    <w:rsid w:val="006F2378"/>
    <w:rsid w:val="006F7642"/>
    <w:rsid w:val="00700E3D"/>
    <w:rsid w:val="00702112"/>
    <w:rsid w:val="007035BD"/>
    <w:rsid w:val="007039A9"/>
    <w:rsid w:val="00703A88"/>
    <w:rsid w:val="00703CBC"/>
    <w:rsid w:val="00706C41"/>
    <w:rsid w:val="00707542"/>
    <w:rsid w:val="00710665"/>
    <w:rsid w:val="007124FE"/>
    <w:rsid w:val="00713A1D"/>
    <w:rsid w:val="00714C24"/>
    <w:rsid w:val="007163E2"/>
    <w:rsid w:val="00720CDB"/>
    <w:rsid w:val="00725F1D"/>
    <w:rsid w:val="0072667E"/>
    <w:rsid w:val="007305F6"/>
    <w:rsid w:val="00731DAE"/>
    <w:rsid w:val="00732200"/>
    <w:rsid w:val="007325DB"/>
    <w:rsid w:val="00732745"/>
    <w:rsid w:val="0073362C"/>
    <w:rsid w:val="007342D0"/>
    <w:rsid w:val="0073498B"/>
    <w:rsid w:val="00734BA5"/>
    <w:rsid w:val="00734EF5"/>
    <w:rsid w:val="00735DAD"/>
    <w:rsid w:val="0073622E"/>
    <w:rsid w:val="00740F48"/>
    <w:rsid w:val="00741740"/>
    <w:rsid w:val="00742702"/>
    <w:rsid w:val="00742CC2"/>
    <w:rsid w:val="00744986"/>
    <w:rsid w:val="007474CC"/>
    <w:rsid w:val="0075007A"/>
    <w:rsid w:val="00751B44"/>
    <w:rsid w:val="00752259"/>
    <w:rsid w:val="0075268B"/>
    <w:rsid w:val="007533F8"/>
    <w:rsid w:val="007536F1"/>
    <w:rsid w:val="00753E43"/>
    <w:rsid w:val="00753EF3"/>
    <w:rsid w:val="00754BF4"/>
    <w:rsid w:val="007557D0"/>
    <w:rsid w:val="007571DD"/>
    <w:rsid w:val="00757292"/>
    <w:rsid w:val="00761DB4"/>
    <w:rsid w:val="00762795"/>
    <w:rsid w:val="00762848"/>
    <w:rsid w:val="007637B7"/>
    <w:rsid w:val="00763BBD"/>
    <w:rsid w:val="0076468F"/>
    <w:rsid w:val="007648FA"/>
    <w:rsid w:val="0076635C"/>
    <w:rsid w:val="0076705F"/>
    <w:rsid w:val="00767AC2"/>
    <w:rsid w:val="00770ADD"/>
    <w:rsid w:val="00770D76"/>
    <w:rsid w:val="00774110"/>
    <w:rsid w:val="00774EE5"/>
    <w:rsid w:val="00776538"/>
    <w:rsid w:val="00780664"/>
    <w:rsid w:val="007841E7"/>
    <w:rsid w:val="00784408"/>
    <w:rsid w:val="0078797F"/>
    <w:rsid w:val="00790179"/>
    <w:rsid w:val="007906DC"/>
    <w:rsid w:val="00791804"/>
    <w:rsid w:val="00792AC5"/>
    <w:rsid w:val="00797BED"/>
    <w:rsid w:val="00797CF2"/>
    <w:rsid w:val="007A272C"/>
    <w:rsid w:val="007A38F1"/>
    <w:rsid w:val="007A5780"/>
    <w:rsid w:val="007A5A78"/>
    <w:rsid w:val="007A6193"/>
    <w:rsid w:val="007A6401"/>
    <w:rsid w:val="007A6881"/>
    <w:rsid w:val="007A6E03"/>
    <w:rsid w:val="007A7C4B"/>
    <w:rsid w:val="007B04F3"/>
    <w:rsid w:val="007B04FD"/>
    <w:rsid w:val="007B0924"/>
    <w:rsid w:val="007C279D"/>
    <w:rsid w:val="007C3333"/>
    <w:rsid w:val="007C4D2E"/>
    <w:rsid w:val="007C5782"/>
    <w:rsid w:val="007C59D0"/>
    <w:rsid w:val="007C5ADB"/>
    <w:rsid w:val="007C5C3E"/>
    <w:rsid w:val="007C74AA"/>
    <w:rsid w:val="007D1196"/>
    <w:rsid w:val="007D1C81"/>
    <w:rsid w:val="007D1EEE"/>
    <w:rsid w:val="007D355A"/>
    <w:rsid w:val="007D6565"/>
    <w:rsid w:val="007E0A89"/>
    <w:rsid w:val="007E16AA"/>
    <w:rsid w:val="007E1B47"/>
    <w:rsid w:val="007E2228"/>
    <w:rsid w:val="007E55E1"/>
    <w:rsid w:val="007E622B"/>
    <w:rsid w:val="007E737D"/>
    <w:rsid w:val="007E77A4"/>
    <w:rsid w:val="007F0F73"/>
    <w:rsid w:val="007F24B6"/>
    <w:rsid w:val="007F255E"/>
    <w:rsid w:val="008000F3"/>
    <w:rsid w:val="0080032E"/>
    <w:rsid w:val="00801CB0"/>
    <w:rsid w:val="0080273E"/>
    <w:rsid w:val="00803232"/>
    <w:rsid w:val="00803A94"/>
    <w:rsid w:val="008066F7"/>
    <w:rsid w:val="0080760F"/>
    <w:rsid w:val="008079E8"/>
    <w:rsid w:val="00807B59"/>
    <w:rsid w:val="0081024E"/>
    <w:rsid w:val="008102C3"/>
    <w:rsid w:val="0081184A"/>
    <w:rsid w:val="008133C5"/>
    <w:rsid w:val="00813E33"/>
    <w:rsid w:val="008141A2"/>
    <w:rsid w:val="008158C4"/>
    <w:rsid w:val="00816A11"/>
    <w:rsid w:val="008170D2"/>
    <w:rsid w:val="00817FB2"/>
    <w:rsid w:val="008202B9"/>
    <w:rsid w:val="00820E45"/>
    <w:rsid w:val="008241C5"/>
    <w:rsid w:val="008274A2"/>
    <w:rsid w:val="00830C11"/>
    <w:rsid w:val="00830C47"/>
    <w:rsid w:val="008373B9"/>
    <w:rsid w:val="00837A32"/>
    <w:rsid w:val="008409D0"/>
    <w:rsid w:val="00841EE9"/>
    <w:rsid w:val="00842D05"/>
    <w:rsid w:val="0084593E"/>
    <w:rsid w:val="0084618A"/>
    <w:rsid w:val="00846BCC"/>
    <w:rsid w:val="00850622"/>
    <w:rsid w:val="00850E37"/>
    <w:rsid w:val="008515DB"/>
    <w:rsid w:val="008519C9"/>
    <w:rsid w:val="00853B5B"/>
    <w:rsid w:val="008549CE"/>
    <w:rsid w:val="00855580"/>
    <w:rsid w:val="00856D93"/>
    <w:rsid w:val="00857D4A"/>
    <w:rsid w:val="0086429A"/>
    <w:rsid w:val="00865366"/>
    <w:rsid w:val="00867C3E"/>
    <w:rsid w:val="00870FCE"/>
    <w:rsid w:val="0087319A"/>
    <w:rsid w:val="00874E09"/>
    <w:rsid w:val="00875055"/>
    <w:rsid w:val="00875F30"/>
    <w:rsid w:val="0087646D"/>
    <w:rsid w:val="00876884"/>
    <w:rsid w:val="00877ACA"/>
    <w:rsid w:val="00877BC7"/>
    <w:rsid w:val="00877E24"/>
    <w:rsid w:val="00881C8E"/>
    <w:rsid w:val="00883540"/>
    <w:rsid w:val="0088354C"/>
    <w:rsid w:val="00883969"/>
    <w:rsid w:val="00883AB9"/>
    <w:rsid w:val="008840DA"/>
    <w:rsid w:val="00884CE3"/>
    <w:rsid w:val="00887427"/>
    <w:rsid w:val="008917E3"/>
    <w:rsid w:val="00892688"/>
    <w:rsid w:val="00894A6B"/>
    <w:rsid w:val="00895EBE"/>
    <w:rsid w:val="00896353"/>
    <w:rsid w:val="0089637A"/>
    <w:rsid w:val="008A084B"/>
    <w:rsid w:val="008A0C0B"/>
    <w:rsid w:val="008A1630"/>
    <w:rsid w:val="008A1E63"/>
    <w:rsid w:val="008A1E6D"/>
    <w:rsid w:val="008A2A15"/>
    <w:rsid w:val="008A2F11"/>
    <w:rsid w:val="008A31BF"/>
    <w:rsid w:val="008A6D2E"/>
    <w:rsid w:val="008A6F63"/>
    <w:rsid w:val="008A7324"/>
    <w:rsid w:val="008A7A5F"/>
    <w:rsid w:val="008B0C15"/>
    <w:rsid w:val="008B1243"/>
    <w:rsid w:val="008B2C4F"/>
    <w:rsid w:val="008B3563"/>
    <w:rsid w:val="008B3E37"/>
    <w:rsid w:val="008B46E8"/>
    <w:rsid w:val="008B4DFC"/>
    <w:rsid w:val="008B6280"/>
    <w:rsid w:val="008B6D9B"/>
    <w:rsid w:val="008B6E95"/>
    <w:rsid w:val="008B7A98"/>
    <w:rsid w:val="008C00FC"/>
    <w:rsid w:val="008C33E8"/>
    <w:rsid w:val="008C34A0"/>
    <w:rsid w:val="008C4C4E"/>
    <w:rsid w:val="008C5058"/>
    <w:rsid w:val="008C518C"/>
    <w:rsid w:val="008C5B0A"/>
    <w:rsid w:val="008C7FE4"/>
    <w:rsid w:val="008D086C"/>
    <w:rsid w:val="008D5184"/>
    <w:rsid w:val="008D5905"/>
    <w:rsid w:val="008D70AE"/>
    <w:rsid w:val="008D7406"/>
    <w:rsid w:val="008E0C4B"/>
    <w:rsid w:val="008E1E65"/>
    <w:rsid w:val="008E3912"/>
    <w:rsid w:val="008E533C"/>
    <w:rsid w:val="008E5BDC"/>
    <w:rsid w:val="008E5F47"/>
    <w:rsid w:val="008E6582"/>
    <w:rsid w:val="008E672B"/>
    <w:rsid w:val="008F0C2B"/>
    <w:rsid w:val="008F219B"/>
    <w:rsid w:val="008F2D83"/>
    <w:rsid w:val="008F74F4"/>
    <w:rsid w:val="00900F62"/>
    <w:rsid w:val="00903527"/>
    <w:rsid w:val="009057C6"/>
    <w:rsid w:val="009062C5"/>
    <w:rsid w:val="0091042C"/>
    <w:rsid w:val="00912E93"/>
    <w:rsid w:val="00913340"/>
    <w:rsid w:val="00915FA2"/>
    <w:rsid w:val="009169C1"/>
    <w:rsid w:val="0092087F"/>
    <w:rsid w:val="00920C5D"/>
    <w:rsid w:val="0092149F"/>
    <w:rsid w:val="0092362E"/>
    <w:rsid w:val="009242B7"/>
    <w:rsid w:val="0092659D"/>
    <w:rsid w:val="00926D07"/>
    <w:rsid w:val="00927661"/>
    <w:rsid w:val="009306AB"/>
    <w:rsid w:val="009313D7"/>
    <w:rsid w:val="009317F8"/>
    <w:rsid w:val="009326C2"/>
    <w:rsid w:val="00933EE3"/>
    <w:rsid w:val="00934340"/>
    <w:rsid w:val="00934C95"/>
    <w:rsid w:val="00934F18"/>
    <w:rsid w:val="009361D7"/>
    <w:rsid w:val="00937AC0"/>
    <w:rsid w:val="0094022A"/>
    <w:rsid w:val="00942A66"/>
    <w:rsid w:val="00943496"/>
    <w:rsid w:val="00944D4E"/>
    <w:rsid w:val="009466C6"/>
    <w:rsid w:val="009502B1"/>
    <w:rsid w:val="009504CF"/>
    <w:rsid w:val="00951DBD"/>
    <w:rsid w:val="009533AC"/>
    <w:rsid w:val="009535CC"/>
    <w:rsid w:val="00954FFE"/>
    <w:rsid w:val="00955BB0"/>
    <w:rsid w:val="009563B2"/>
    <w:rsid w:val="009571F6"/>
    <w:rsid w:val="00957CEC"/>
    <w:rsid w:val="00960CF2"/>
    <w:rsid w:val="0096525C"/>
    <w:rsid w:val="00965E2E"/>
    <w:rsid w:val="0096603B"/>
    <w:rsid w:val="00966794"/>
    <w:rsid w:val="00966A16"/>
    <w:rsid w:val="00966F26"/>
    <w:rsid w:val="00967FCC"/>
    <w:rsid w:val="009741F9"/>
    <w:rsid w:val="009762BB"/>
    <w:rsid w:val="00976B2A"/>
    <w:rsid w:val="00976FDF"/>
    <w:rsid w:val="00977B01"/>
    <w:rsid w:val="00977D12"/>
    <w:rsid w:val="0098053A"/>
    <w:rsid w:val="0098186E"/>
    <w:rsid w:val="00981A7A"/>
    <w:rsid w:val="00981B16"/>
    <w:rsid w:val="00981E48"/>
    <w:rsid w:val="0098263D"/>
    <w:rsid w:val="00982F3C"/>
    <w:rsid w:val="00983E47"/>
    <w:rsid w:val="009841EF"/>
    <w:rsid w:val="00984FA6"/>
    <w:rsid w:val="00985487"/>
    <w:rsid w:val="009864A6"/>
    <w:rsid w:val="00986DFA"/>
    <w:rsid w:val="009906A4"/>
    <w:rsid w:val="00990920"/>
    <w:rsid w:val="00991051"/>
    <w:rsid w:val="00991109"/>
    <w:rsid w:val="009937FC"/>
    <w:rsid w:val="0099443B"/>
    <w:rsid w:val="0099447E"/>
    <w:rsid w:val="0099471F"/>
    <w:rsid w:val="009962B9"/>
    <w:rsid w:val="00996DE5"/>
    <w:rsid w:val="0099722D"/>
    <w:rsid w:val="00997AB5"/>
    <w:rsid w:val="009A0208"/>
    <w:rsid w:val="009A3695"/>
    <w:rsid w:val="009A3C32"/>
    <w:rsid w:val="009A6684"/>
    <w:rsid w:val="009A7260"/>
    <w:rsid w:val="009B058F"/>
    <w:rsid w:val="009B1198"/>
    <w:rsid w:val="009B2083"/>
    <w:rsid w:val="009B2562"/>
    <w:rsid w:val="009B2A3A"/>
    <w:rsid w:val="009B5717"/>
    <w:rsid w:val="009B696B"/>
    <w:rsid w:val="009B6B21"/>
    <w:rsid w:val="009C2760"/>
    <w:rsid w:val="009C61FF"/>
    <w:rsid w:val="009C6289"/>
    <w:rsid w:val="009C6FB6"/>
    <w:rsid w:val="009D00E8"/>
    <w:rsid w:val="009D21AA"/>
    <w:rsid w:val="009D237A"/>
    <w:rsid w:val="009D2C4C"/>
    <w:rsid w:val="009D3778"/>
    <w:rsid w:val="009D3FF7"/>
    <w:rsid w:val="009D5042"/>
    <w:rsid w:val="009D5449"/>
    <w:rsid w:val="009D6E92"/>
    <w:rsid w:val="009E1004"/>
    <w:rsid w:val="009E1B0D"/>
    <w:rsid w:val="009E296C"/>
    <w:rsid w:val="009E3E88"/>
    <w:rsid w:val="009E45F7"/>
    <w:rsid w:val="009E4C8D"/>
    <w:rsid w:val="009E6337"/>
    <w:rsid w:val="009E65C4"/>
    <w:rsid w:val="009F07FE"/>
    <w:rsid w:val="009F0D11"/>
    <w:rsid w:val="009F1DFE"/>
    <w:rsid w:val="009F24AC"/>
    <w:rsid w:val="009F3248"/>
    <w:rsid w:val="009F4304"/>
    <w:rsid w:val="009F43D3"/>
    <w:rsid w:val="00A00322"/>
    <w:rsid w:val="00A0098A"/>
    <w:rsid w:val="00A02614"/>
    <w:rsid w:val="00A02F65"/>
    <w:rsid w:val="00A037FC"/>
    <w:rsid w:val="00A03E3A"/>
    <w:rsid w:val="00A04E99"/>
    <w:rsid w:val="00A062F2"/>
    <w:rsid w:val="00A07377"/>
    <w:rsid w:val="00A07C17"/>
    <w:rsid w:val="00A07EB7"/>
    <w:rsid w:val="00A11478"/>
    <w:rsid w:val="00A1164D"/>
    <w:rsid w:val="00A13793"/>
    <w:rsid w:val="00A13AA2"/>
    <w:rsid w:val="00A14172"/>
    <w:rsid w:val="00A15556"/>
    <w:rsid w:val="00A16702"/>
    <w:rsid w:val="00A16D9B"/>
    <w:rsid w:val="00A1776A"/>
    <w:rsid w:val="00A17BB1"/>
    <w:rsid w:val="00A2187E"/>
    <w:rsid w:val="00A21E70"/>
    <w:rsid w:val="00A2302C"/>
    <w:rsid w:val="00A235FB"/>
    <w:rsid w:val="00A23E26"/>
    <w:rsid w:val="00A24066"/>
    <w:rsid w:val="00A2489D"/>
    <w:rsid w:val="00A25998"/>
    <w:rsid w:val="00A27816"/>
    <w:rsid w:val="00A27D3A"/>
    <w:rsid w:val="00A302E7"/>
    <w:rsid w:val="00A30AAE"/>
    <w:rsid w:val="00A33935"/>
    <w:rsid w:val="00A344F9"/>
    <w:rsid w:val="00A34917"/>
    <w:rsid w:val="00A35420"/>
    <w:rsid w:val="00A4007C"/>
    <w:rsid w:val="00A406B4"/>
    <w:rsid w:val="00A40815"/>
    <w:rsid w:val="00A417DC"/>
    <w:rsid w:val="00A4224B"/>
    <w:rsid w:val="00A43B3B"/>
    <w:rsid w:val="00A44364"/>
    <w:rsid w:val="00A445E1"/>
    <w:rsid w:val="00A44BB3"/>
    <w:rsid w:val="00A45A8E"/>
    <w:rsid w:val="00A45E90"/>
    <w:rsid w:val="00A472D5"/>
    <w:rsid w:val="00A478B5"/>
    <w:rsid w:val="00A50003"/>
    <w:rsid w:val="00A51D41"/>
    <w:rsid w:val="00A5384A"/>
    <w:rsid w:val="00A5448C"/>
    <w:rsid w:val="00A544BE"/>
    <w:rsid w:val="00A57564"/>
    <w:rsid w:val="00A60B6E"/>
    <w:rsid w:val="00A6213B"/>
    <w:rsid w:val="00A63326"/>
    <w:rsid w:val="00A645EB"/>
    <w:rsid w:val="00A64D15"/>
    <w:rsid w:val="00A651DA"/>
    <w:rsid w:val="00A66D1B"/>
    <w:rsid w:val="00A70280"/>
    <w:rsid w:val="00A73F06"/>
    <w:rsid w:val="00A765F9"/>
    <w:rsid w:val="00A76BAB"/>
    <w:rsid w:val="00A76F55"/>
    <w:rsid w:val="00A77D7F"/>
    <w:rsid w:val="00A84BF1"/>
    <w:rsid w:val="00A8570F"/>
    <w:rsid w:val="00A861CE"/>
    <w:rsid w:val="00A87DA1"/>
    <w:rsid w:val="00A9028E"/>
    <w:rsid w:val="00A920FA"/>
    <w:rsid w:val="00A92556"/>
    <w:rsid w:val="00A937FF"/>
    <w:rsid w:val="00A94BA0"/>
    <w:rsid w:val="00A95DCD"/>
    <w:rsid w:val="00A96200"/>
    <w:rsid w:val="00A96A1E"/>
    <w:rsid w:val="00A96F11"/>
    <w:rsid w:val="00AA0119"/>
    <w:rsid w:val="00AA026B"/>
    <w:rsid w:val="00AA1402"/>
    <w:rsid w:val="00AA1A2D"/>
    <w:rsid w:val="00AA2474"/>
    <w:rsid w:val="00AA5895"/>
    <w:rsid w:val="00AA7854"/>
    <w:rsid w:val="00AB0B6E"/>
    <w:rsid w:val="00AB0D92"/>
    <w:rsid w:val="00AB1AD9"/>
    <w:rsid w:val="00AB315F"/>
    <w:rsid w:val="00AB31E1"/>
    <w:rsid w:val="00AB56BA"/>
    <w:rsid w:val="00AC1CDD"/>
    <w:rsid w:val="00AC2014"/>
    <w:rsid w:val="00AC24B0"/>
    <w:rsid w:val="00AD13BC"/>
    <w:rsid w:val="00AD1736"/>
    <w:rsid w:val="00AD2F09"/>
    <w:rsid w:val="00AD3B30"/>
    <w:rsid w:val="00AD3F66"/>
    <w:rsid w:val="00AD4855"/>
    <w:rsid w:val="00AD6231"/>
    <w:rsid w:val="00AD7C97"/>
    <w:rsid w:val="00AE14AD"/>
    <w:rsid w:val="00AE170A"/>
    <w:rsid w:val="00AE175E"/>
    <w:rsid w:val="00AE1778"/>
    <w:rsid w:val="00AE2ED7"/>
    <w:rsid w:val="00AE3B90"/>
    <w:rsid w:val="00AE771C"/>
    <w:rsid w:val="00AE7C1E"/>
    <w:rsid w:val="00AF047C"/>
    <w:rsid w:val="00AF139B"/>
    <w:rsid w:val="00AF3287"/>
    <w:rsid w:val="00AF438C"/>
    <w:rsid w:val="00AF7ABD"/>
    <w:rsid w:val="00B005E1"/>
    <w:rsid w:val="00B03B75"/>
    <w:rsid w:val="00B03E5F"/>
    <w:rsid w:val="00B04311"/>
    <w:rsid w:val="00B05BFF"/>
    <w:rsid w:val="00B06451"/>
    <w:rsid w:val="00B1029C"/>
    <w:rsid w:val="00B10A1D"/>
    <w:rsid w:val="00B11F45"/>
    <w:rsid w:val="00B13205"/>
    <w:rsid w:val="00B136E3"/>
    <w:rsid w:val="00B14F6C"/>
    <w:rsid w:val="00B17471"/>
    <w:rsid w:val="00B201CC"/>
    <w:rsid w:val="00B2187E"/>
    <w:rsid w:val="00B2302A"/>
    <w:rsid w:val="00B24F87"/>
    <w:rsid w:val="00B25DA9"/>
    <w:rsid w:val="00B25EA2"/>
    <w:rsid w:val="00B26083"/>
    <w:rsid w:val="00B26540"/>
    <w:rsid w:val="00B3121B"/>
    <w:rsid w:val="00B3198D"/>
    <w:rsid w:val="00B32A7C"/>
    <w:rsid w:val="00B3362E"/>
    <w:rsid w:val="00B35A70"/>
    <w:rsid w:val="00B37175"/>
    <w:rsid w:val="00B4376C"/>
    <w:rsid w:val="00B467A7"/>
    <w:rsid w:val="00B46A50"/>
    <w:rsid w:val="00B51F81"/>
    <w:rsid w:val="00B5414D"/>
    <w:rsid w:val="00B57CB1"/>
    <w:rsid w:val="00B57D27"/>
    <w:rsid w:val="00B57EDF"/>
    <w:rsid w:val="00B60DF8"/>
    <w:rsid w:val="00B64610"/>
    <w:rsid w:val="00B64FEA"/>
    <w:rsid w:val="00B65582"/>
    <w:rsid w:val="00B67771"/>
    <w:rsid w:val="00B726E1"/>
    <w:rsid w:val="00B73876"/>
    <w:rsid w:val="00B73F81"/>
    <w:rsid w:val="00B74970"/>
    <w:rsid w:val="00B74FBE"/>
    <w:rsid w:val="00B77287"/>
    <w:rsid w:val="00B822CA"/>
    <w:rsid w:val="00B8451A"/>
    <w:rsid w:val="00B8453C"/>
    <w:rsid w:val="00B84DBF"/>
    <w:rsid w:val="00B854E7"/>
    <w:rsid w:val="00B85B11"/>
    <w:rsid w:val="00B8603A"/>
    <w:rsid w:val="00B86AF9"/>
    <w:rsid w:val="00B90C42"/>
    <w:rsid w:val="00B92E6B"/>
    <w:rsid w:val="00B93057"/>
    <w:rsid w:val="00B93327"/>
    <w:rsid w:val="00B9375B"/>
    <w:rsid w:val="00B9493A"/>
    <w:rsid w:val="00B9639F"/>
    <w:rsid w:val="00B9779B"/>
    <w:rsid w:val="00BA00A7"/>
    <w:rsid w:val="00BA4446"/>
    <w:rsid w:val="00BA5388"/>
    <w:rsid w:val="00BA62BD"/>
    <w:rsid w:val="00BA6EB3"/>
    <w:rsid w:val="00BA74EA"/>
    <w:rsid w:val="00BB2889"/>
    <w:rsid w:val="00BB2A5E"/>
    <w:rsid w:val="00BB2A80"/>
    <w:rsid w:val="00BB2DD0"/>
    <w:rsid w:val="00BB4835"/>
    <w:rsid w:val="00BC18BA"/>
    <w:rsid w:val="00BC3AB0"/>
    <w:rsid w:val="00BC3B54"/>
    <w:rsid w:val="00BC3E2F"/>
    <w:rsid w:val="00BC4ED3"/>
    <w:rsid w:val="00BC5089"/>
    <w:rsid w:val="00BC50F5"/>
    <w:rsid w:val="00BC5FD3"/>
    <w:rsid w:val="00BD0F0F"/>
    <w:rsid w:val="00BD13FB"/>
    <w:rsid w:val="00BD1F61"/>
    <w:rsid w:val="00BD2251"/>
    <w:rsid w:val="00BD3DC5"/>
    <w:rsid w:val="00BD5465"/>
    <w:rsid w:val="00BD6B79"/>
    <w:rsid w:val="00BD6FE7"/>
    <w:rsid w:val="00BE0DCB"/>
    <w:rsid w:val="00BE2C94"/>
    <w:rsid w:val="00BE3651"/>
    <w:rsid w:val="00BE3BA7"/>
    <w:rsid w:val="00BE40DC"/>
    <w:rsid w:val="00BE493E"/>
    <w:rsid w:val="00BE4944"/>
    <w:rsid w:val="00BE4AE9"/>
    <w:rsid w:val="00BF0B32"/>
    <w:rsid w:val="00BF202C"/>
    <w:rsid w:val="00BF2879"/>
    <w:rsid w:val="00BF304F"/>
    <w:rsid w:val="00BF51F3"/>
    <w:rsid w:val="00BF639E"/>
    <w:rsid w:val="00BF6934"/>
    <w:rsid w:val="00BF6A35"/>
    <w:rsid w:val="00C00D9C"/>
    <w:rsid w:val="00C0117C"/>
    <w:rsid w:val="00C016E9"/>
    <w:rsid w:val="00C02BDC"/>
    <w:rsid w:val="00C03EF9"/>
    <w:rsid w:val="00C066C5"/>
    <w:rsid w:val="00C066D6"/>
    <w:rsid w:val="00C116BE"/>
    <w:rsid w:val="00C12977"/>
    <w:rsid w:val="00C17567"/>
    <w:rsid w:val="00C17B52"/>
    <w:rsid w:val="00C202DE"/>
    <w:rsid w:val="00C2421A"/>
    <w:rsid w:val="00C24389"/>
    <w:rsid w:val="00C24F98"/>
    <w:rsid w:val="00C30CF4"/>
    <w:rsid w:val="00C30D43"/>
    <w:rsid w:val="00C3152D"/>
    <w:rsid w:val="00C32C33"/>
    <w:rsid w:val="00C332F3"/>
    <w:rsid w:val="00C33799"/>
    <w:rsid w:val="00C33AEA"/>
    <w:rsid w:val="00C33DD0"/>
    <w:rsid w:val="00C340AE"/>
    <w:rsid w:val="00C34B05"/>
    <w:rsid w:val="00C34B5C"/>
    <w:rsid w:val="00C34E6F"/>
    <w:rsid w:val="00C3578E"/>
    <w:rsid w:val="00C36B84"/>
    <w:rsid w:val="00C37363"/>
    <w:rsid w:val="00C378B8"/>
    <w:rsid w:val="00C4026C"/>
    <w:rsid w:val="00C41409"/>
    <w:rsid w:val="00C41E97"/>
    <w:rsid w:val="00C42F22"/>
    <w:rsid w:val="00C42FC2"/>
    <w:rsid w:val="00C46A47"/>
    <w:rsid w:val="00C46BFD"/>
    <w:rsid w:val="00C50ADD"/>
    <w:rsid w:val="00C51AFC"/>
    <w:rsid w:val="00C5490D"/>
    <w:rsid w:val="00C54B29"/>
    <w:rsid w:val="00C5538C"/>
    <w:rsid w:val="00C5558F"/>
    <w:rsid w:val="00C56140"/>
    <w:rsid w:val="00C5707D"/>
    <w:rsid w:val="00C57104"/>
    <w:rsid w:val="00C573C7"/>
    <w:rsid w:val="00C60554"/>
    <w:rsid w:val="00C61CB8"/>
    <w:rsid w:val="00C62202"/>
    <w:rsid w:val="00C62CEC"/>
    <w:rsid w:val="00C63962"/>
    <w:rsid w:val="00C71BF5"/>
    <w:rsid w:val="00C73806"/>
    <w:rsid w:val="00C739BC"/>
    <w:rsid w:val="00C740C8"/>
    <w:rsid w:val="00C751D9"/>
    <w:rsid w:val="00C75877"/>
    <w:rsid w:val="00C80FE4"/>
    <w:rsid w:val="00C8146F"/>
    <w:rsid w:val="00C81B96"/>
    <w:rsid w:val="00C82D7E"/>
    <w:rsid w:val="00C82D9F"/>
    <w:rsid w:val="00C83454"/>
    <w:rsid w:val="00C842AF"/>
    <w:rsid w:val="00C84843"/>
    <w:rsid w:val="00C84DAA"/>
    <w:rsid w:val="00C869F2"/>
    <w:rsid w:val="00C90713"/>
    <w:rsid w:val="00C929B8"/>
    <w:rsid w:val="00C9340E"/>
    <w:rsid w:val="00C95241"/>
    <w:rsid w:val="00C9614A"/>
    <w:rsid w:val="00CA1F5D"/>
    <w:rsid w:val="00CA2988"/>
    <w:rsid w:val="00CA2D26"/>
    <w:rsid w:val="00CA3FB0"/>
    <w:rsid w:val="00CA4DA5"/>
    <w:rsid w:val="00CA6882"/>
    <w:rsid w:val="00CA72E3"/>
    <w:rsid w:val="00CB413C"/>
    <w:rsid w:val="00CB77F5"/>
    <w:rsid w:val="00CC026C"/>
    <w:rsid w:val="00CC0CEF"/>
    <w:rsid w:val="00CC20FD"/>
    <w:rsid w:val="00CC36F2"/>
    <w:rsid w:val="00CC40F5"/>
    <w:rsid w:val="00CC410B"/>
    <w:rsid w:val="00CC5E8D"/>
    <w:rsid w:val="00CC7B41"/>
    <w:rsid w:val="00CD037F"/>
    <w:rsid w:val="00CD3093"/>
    <w:rsid w:val="00CD30E1"/>
    <w:rsid w:val="00CD3D35"/>
    <w:rsid w:val="00CD3E10"/>
    <w:rsid w:val="00CD425F"/>
    <w:rsid w:val="00CD43F8"/>
    <w:rsid w:val="00CD6492"/>
    <w:rsid w:val="00CD693C"/>
    <w:rsid w:val="00CE061B"/>
    <w:rsid w:val="00CE1473"/>
    <w:rsid w:val="00CE1E18"/>
    <w:rsid w:val="00CE3A92"/>
    <w:rsid w:val="00CE3D33"/>
    <w:rsid w:val="00CE6742"/>
    <w:rsid w:val="00CE6C6D"/>
    <w:rsid w:val="00CF0161"/>
    <w:rsid w:val="00CF1566"/>
    <w:rsid w:val="00CF2E8C"/>
    <w:rsid w:val="00CF4E39"/>
    <w:rsid w:val="00CF778A"/>
    <w:rsid w:val="00CF7D97"/>
    <w:rsid w:val="00D00287"/>
    <w:rsid w:val="00D01FCA"/>
    <w:rsid w:val="00D03949"/>
    <w:rsid w:val="00D04093"/>
    <w:rsid w:val="00D04827"/>
    <w:rsid w:val="00D05F43"/>
    <w:rsid w:val="00D1045C"/>
    <w:rsid w:val="00D1420A"/>
    <w:rsid w:val="00D17276"/>
    <w:rsid w:val="00D17DCE"/>
    <w:rsid w:val="00D20B23"/>
    <w:rsid w:val="00D21C6F"/>
    <w:rsid w:val="00D23004"/>
    <w:rsid w:val="00D23687"/>
    <w:rsid w:val="00D242CB"/>
    <w:rsid w:val="00D24427"/>
    <w:rsid w:val="00D25118"/>
    <w:rsid w:val="00D2646F"/>
    <w:rsid w:val="00D26B79"/>
    <w:rsid w:val="00D30284"/>
    <w:rsid w:val="00D3158F"/>
    <w:rsid w:val="00D31B12"/>
    <w:rsid w:val="00D31C30"/>
    <w:rsid w:val="00D3205A"/>
    <w:rsid w:val="00D32FC3"/>
    <w:rsid w:val="00D342E4"/>
    <w:rsid w:val="00D424AB"/>
    <w:rsid w:val="00D426A7"/>
    <w:rsid w:val="00D440AE"/>
    <w:rsid w:val="00D44F32"/>
    <w:rsid w:val="00D450CE"/>
    <w:rsid w:val="00D459D1"/>
    <w:rsid w:val="00D45E2A"/>
    <w:rsid w:val="00D46BB4"/>
    <w:rsid w:val="00D46E91"/>
    <w:rsid w:val="00D4701A"/>
    <w:rsid w:val="00D50A6D"/>
    <w:rsid w:val="00D5122B"/>
    <w:rsid w:val="00D5158B"/>
    <w:rsid w:val="00D51BFC"/>
    <w:rsid w:val="00D5298A"/>
    <w:rsid w:val="00D52AE0"/>
    <w:rsid w:val="00D52BC2"/>
    <w:rsid w:val="00D52FFC"/>
    <w:rsid w:val="00D56D0E"/>
    <w:rsid w:val="00D57509"/>
    <w:rsid w:val="00D57E84"/>
    <w:rsid w:val="00D604DA"/>
    <w:rsid w:val="00D616E8"/>
    <w:rsid w:val="00D61BF2"/>
    <w:rsid w:val="00D62C27"/>
    <w:rsid w:val="00D6388D"/>
    <w:rsid w:val="00D65516"/>
    <w:rsid w:val="00D66D8E"/>
    <w:rsid w:val="00D703F0"/>
    <w:rsid w:val="00D71866"/>
    <w:rsid w:val="00D71EA5"/>
    <w:rsid w:val="00D72690"/>
    <w:rsid w:val="00D7290B"/>
    <w:rsid w:val="00D7329A"/>
    <w:rsid w:val="00D7336E"/>
    <w:rsid w:val="00D7348B"/>
    <w:rsid w:val="00D75D63"/>
    <w:rsid w:val="00D766B7"/>
    <w:rsid w:val="00D7799B"/>
    <w:rsid w:val="00D77EF8"/>
    <w:rsid w:val="00D805A2"/>
    <w:rsid w:val="00D80C97"/>
    <w:rsid w:val="00D83AE2"/>
    <w:rsid w:val="00D843DB"/>
    <w:rsid w:val="00D84DBE"/>
    <w:rsid w:val="00D8666A"/>
    <w:rsid w:val="00D87995"/>
    <w:rsid w:val="00D915FA"/>
    <w:rsid w:val="00D91ACA"/>
    <w:rsid w:val="00D945D5"/>
    <w:rsid w:val="00D95F6A"/>
    <w:rsid w:val="00DA1A4F"/>
    <w:rsid w:val="00DA3672"/>
    <w:rsid w:val="00DA3B5F"/>
    <w:rsid w:val="00DA3D88"/>
    <w:rsid w:val="00DA4750"/>
    <w:rsid w:val="00DA5862"/>
    <w:rsid w:val="00DA6731"/>
    <w:rsid w:val="00DB2547"/>
    <w:rsid w:val="00DB2CBB"/>
    <w:rsid w:val="00DB2F03"/>
    <w:rsid w:val="00DB2F92"/>
    <w:rsid w:val="00DB5632"/>
    <w:rsid w:val="00DB578F"/>
    <w:rsid w:val="00DB5AF8"/>
    <w:rsid w:val="00DB66C3"/>
    <w:rsid w:val="00DB79D7"/>
    <w:rsid w:val="00DB7B88"/>
    <w:rsid w:val="00DC1237"/>
    <w:rsid w:val="00DC3A57"/>
    <w:rsid w:val="00DC58E5"/>
    <w:rsid w:val="00DC67B0"/>
    <w:rsid w:val="00DC7833"/>
    <w:rsid w:val="00DC7CBF"/>
    <w:rsid w:val="00DE01CE"/>
    <w:rsid w:val="00DE094C"/>
    <w:rsid w:val="00DE1217"/>
    <w:rsid w:val="00DE18D1"/>
    <w:rsid w:val="00DE1B09"/>
    <w:rsid w:val="00DE1C33"/>
    <w:rsid w:val="00DE1EE1"/>
    <w:rsid w:val="00DE33AC"/>
    <w:rsid w:val="00DE340A"/>
    <w:rsid w:val="00DE56E6"/>
    <w:rsid w:val="00DE617B"/>
    <w:rsid w:val="00DE7A97"/>
    <w:rsid w:val="00DF165D"/>
    <w:rsid w:val="00DF3034"/>
    <w:rsid w:val="00DF31AB"/>
    <w:rsid w:val="00DF4238"/>
    <w:rsid w:val="00DF4502"/>
    <w:rsid w:val="00DF5300"/>
    <w:rsid w:val="00DF5C50"/>
    <w:rsid w:val="00DF61D0"/>
    <w:rsid w:val="00DF7DEE"/>
    <w:rsid w:val="00DF7F6F"/>
    <w:rsid w:val="00E02D82"/>
    <w:rsid w:val="00E03A99"/>
    <w:rsid w:val="00E06D76"/>
    <w:rsid w:val="00E10BF7"/>
    <w:rsid w:val="00E10FD7"/>
    <w:rsid w:val="00E11EC2"/>
    <w:rsid w:val="00E12289"/>
    <w:rsid w:val="00E2031E"/>
    <w:rsid w:val="00E21052"/>
    <w:rsid w:val="00E210BB"/>
    <w:rsid w:val="00E2203D"/>
    <w:rsid w:val="00E220CF"/>
    <w:rsid w:val="00E24244"/>
    <w:rsid w:val="00E2467F"/>
    <w:rsid w:val="00E25902"/>
    <w:rsid w:val="00E26196"/>
    <w:rsid w:val="00E27512"/>
    <w:rsid w:val="00E32CD8"/>
    <w:rsid w:val="00E3475A"/>
    <w:rsid w:val="00E34BC7"/>
    <w:rsid w:val="00E34DB0"/>
    <w:rsid w:val="00E35716"/>
    <w:rsid w:val="00E377E8"/>
    <w:rsid w:val="00E42450"/>
    <w:rsid w:val="00E432FF"/>
    <w:rsid w:val="00E43BD7"/>
    <w:rsid w:val="00E43CBE"/>
    <w:rsid w:val="00E44997"/>
    <w:rsid w:val="00E4562F"/>
    <w:rsid w:val="00E45C19"/>
    <w:rsid w:val="00E514D1"/>
    <w:rsid w:val="00E525A3"/>
    <w:rsid w:val="00E5262E"/>
    <w:rsid w:val="00E52B09"/>
    <w:rsid w:val="00E53BF3"/>
    <w:rsid w:val="00E55A47"/>
    <w:rsid w:val="00E55B0C"/>
    <w:rsid w:val="00E607DB"/>
    <w:rsid w:val="00E60BCB"/>
    <w:rsid w:val="00E62F81"/>
    <w:rsid w:val="00E65672"/>
    <w:rsid w:val="00E77C62"/>
    <w:rsid w:val="00E80913"/>
    <w:rsid w:val="00E82C5D"/>
    <w:rsid w:val="00E86732"/>
    <w:rsid w:val="00E868D7"/>
    <w:rsid w:val="00E90702"/>
    <w:rsid w:val="00E95FBA"/>
    <w:rsid w:val="00E966F6"/>
    <w:rsid w:val="00E976A0"/>
    <w:rsid w:val="00E9773B"/>
    <w:rsid w:val="00E97CBB"/>
    <w:rsid w:val="00EA1087"/>
    <w:rsid w:val="00EA314E"/>
    <w:rsid w:val="00EA40D4"/>
    <w:rsid w:val="00EA46BC"/>
    <w:rsid w:val="00EA47CE"/>
    <w:rsid w:val="00EA4CC1"/>
    <w:rsid w:val="00EA5492"/>
    <w:rsid w:val="00EA7ADF"/>
    <w:rsid w:val="00EB0220"/>
    <w:rsid w:val="00EB1002"/>
    <w:rsid w:val="00EB1187"/>
    <w:rsid w:val="00EB1887"/>
    <w:rsid w:val="00EB1935"/>
    <w:rsid w:val="00EB1D23"/>
    <w:rsid w:val="00EB29DE"/>
    <w:rsid w:val="00EB2EA1"/>
    <w:rsid w:val="00EB334B"/>
    <w:rsid w:val="00EB37B0"/>
    <w:rsid w:val="00EB4013"/>
    <w:rsid w:val="00EB4299"/>
    <w:rsid w:val="00EB46FE"/>
    <w:rsid w:val="00EB531E"/>
    <w:rsid w:val="00EB5A04"/>
    <w:rsid w:val="00EC05A9"/>
    <w:rsid w:val="00EC0B66"/>
    <w:rsid w:val="00EC1489"/>
    <w:rsid w:val="00EC1800"/>
    <w:rsid w:val="00EC269A"/>
    <w:rsid w:val="00EC2AFA"/>
    <w:rsid w:val="00EC37F1"/>
    <w:rsid w:val="00EC4246"/>
    <w:rsid w:val="00EC5B01"/>
    <w:rsid w:val="00EC6060"/>
    <w:rsid w:val="00EC7B21"/>
    <w:rsid w:val="00ED11AA"/>
    <w:rsid w:val="00ED1377"/>
    <w:rsid w:val="00ED19B5"/>
    <w:rsid w:val="00ED28E1"/>
    <w:rsid w:val="00ED3C08"/>
    <w:rsid w:val="00ED4FE2"/>
    <w:rsid w:val="00ED6AC6"/>
    <w:rsid w:val="00ED73B5"/>
    <w:rsid w:val="00ED7ABC"/>
    <w:rsid w:val="00EE46C1"/>
    <w:rsid w:val="00EE48F6"/>
    <w:rsid w:val="00EF12A3"/>
    <w:rsid w:val="00F028D8"/>
    <w:rsid w:val="00F043FB"/>
    <w:rsid w:val="00F05D0E"/>
    <w:rsid w:val="00F07756"/>
    <w:rsid w:val="00F07E54"/>
    <w:rsid w:val="00F10890"/>
    <w:rsid w:val="00F10A31"/>
    <w:rsid w:val="00F10C20"/>
    <w:rsid w:val="00F110A6"/>
    <w:rsid w:val="00F110DB"/>
    <w:rsid w:val="00F1210B"/>
    <w:rsid w:val="00F13D2E"/>
    <w:rsid w:val="00F1493E"/>
    <w:rsid w:val="00F14C0C"/>
    <w:rsid w:val="00F15BA4"/>
    <w:rsid w:val="00F16227"/>
    <w:rsid w:val="00F1628C"/>
    <w:rsid w:val="00F16B61"/>
    <w:rsid w:val="00F16B6C"/>
    <w:rsid w:val="00F1774F"/>
    <w:rsid w:val="00F21811"/>
    <w:rsid w:val="00F23719"/>
    <w:rsid w:val="00F26DF1"/>
    <w:rsid w:val="00F3171D"/>
    <w:rsid w:val="00F317DD"/>
    <w:rsid w:val="00F31901"/>
    <w:rsid w:val="00F342C2"/>
    <w:rsid w:val="00F35320"/>
    <w:rsid w:val="00F36468"/>
    <w:rsid w:val="00F41959"/>
    <w:rsid w:val="00F433ED"/>
    <w:rsid w:val="00F4433E"/>
    <w:rsid w:val="00F4535F"/>
    <w:rsid w:val="00F45E4D"/>
    <w:rsid w:val="00F4625E"/>
    <w:rsid w:val="00F50011"/>
    <w:rsid w:val="00F52115"/>
    <w:rsid w:val="00F54937"/>
    <w:rsid w:val="00F5515C"/>
    <w:rsid w:val="00F55670"/>
    <w:rsid w:val="00F55781"/>
    <w:rsid w:val="00F5763B"/>
    <w:rsid w:val="00F57663"/>
    <w:rsid w:val="00F577F3"/>
    <w:rsid w:val="00F62C69"/>
    <w:rsid w:val="00F66B36"/>
    <w:rsid w:val="00F71798"/>
    <w:rsid w:val="00F71D70"/>
    <w:rsid w:val="00F72976"/>
    <w:rsid w:val="00F73CB8"/>
    <w:rsid w:val="00F7457E"/>
    <w:rsid w:val="00F76D3F"/>
    <w:rsid w:val="00F80CD3"/>
    <w:rsid w:val="00F82E94"/>
    <w:rsid w:val="00F83D30"/>
    <w:rsid w:val="00F92997"/>
    <w:rsid w:val="00F940E9"/>
    <w:rsid w:val="00F950B8"/>
    <w:rsid w:val="00F96D95"/>
    <w:rsid w:val="00FA01AB"/>
    <w:rsid w:val="00FA2570"/>
    <w:rsid w:val="00FA3026"/>
    <w:rsid w:val="00FA3AA0"/>
    <w:rsid w:val="00FA422F"/>
    <w:rsid w:val="00FA630F"/>
    <w:rsid w:val="00FA6540"/>
    <w:rsid w:val="00FB1B6E"/>
    <w:rsid w:val="00FB291A"/>
    <w:rsid w:val="00FB2A4E"/>
    <w:rsid w:val="00FB3D7D"/>
    <w:rsid w:val="00FB51B5"/>
    <w:rsid w:val="00FB59A5"/>
    <w:rsid w:val="00FB763B"/>
    <w:rsid w:val="00FB79BF"/>
    <w:rsid w:val="00FC1BF8"/>
    <w:rsid w:val="00FC3B06"/>
    <w:rsid w:val="00FC4189"/>
    <w:rsid w:val="00FD06CE"/>
    <w:rsid w:val="00FD3C7E"/>
    <w:rsid w:val="00FD46D6"/>
    <w:rsid w:val="00FD497D"/>
    <w:rsid w:val="00FD4B14"/>
    <w:rsid w:val="00FD4D36"/>
    <w:rsid w:val="00FD63FC"/>
    <w:rsid w:val="00FD79D4"/>
    <w:rsid w:val="00FE1FEB"/>
    <w:rsid w:val="00FE2CD4"/>
    <w:rsid w:val="00FE3974"/>
    <w:rsid w:val="00FE3BAA"/>
    <w:rsid w:val="00FE466E"/>
    <w:rsid w:val="00FE4C8E"/>
    <w:rsid w:val="00FE4D13"/>
    <w:rsid w:val="00FE4E93"/>
    <w:rsid w:val="00FE550D"/>
    <w:rsid w:val="00FE5567"/>
    <w:rsid w:val="00FE7D9F"/>
    <w:rsid w:val="00FF0231"/>
    <w:rsid w:val="00FF0411"/>
    <w:rsid w:val="00FF173B"/>
    <w:rsid w:val="00FF3D5F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DA96AC"/>
  <w15:docId w15:val="{ED13B748-A70E-4F3E-B38A-DB8928A4F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041"/>
  </w:style>
  <w:style w:type="paragraph" w:styleId="Heading1">
    <w:name w:val="heading 1"/>
    <w:basedOn w:val="Normal"/>
    <w:next w:val="Normal"/>
    <w:link w:val="Heading1Char"/>
    <w:uiPriority w:val="9"/>
    <w:qFormat/>
    <w:rsid w:val="00740F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F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F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F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F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F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F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F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F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F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F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F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F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F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F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F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F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0F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0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F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0F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F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0F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0F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0F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F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F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F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740F48"/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character" w:customStyle="1" w:styleId="HeaderChar">
    <w:name w:val="Header Char"/>
    <w:basedOn w:val="DefaultParagraphFont"/>
    <w:link w:val="Header"/>
    <w:rsid w:val="00740F48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character" w:styleId="CommentReference">
    <w:name w:val="annotation reference"/>
    <w:basedOn w:val="DefaultParagraphFont"/>
    <w:unhideWhenUsed/>
    <w:rsid w:val="00740F4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qFormat/>
    <w:rsid w:val="00740F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740F48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549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90D"/>
  </w:style>
  <w:style w:type="character" w:styleId="Hyperlink">
    <w:name w:val="Hyperlink"/>
    <w:basedOn w:val="DefaultParagraphFont"/>
    <w:uiPriority w:val="99"/>
    <w:unhideWhenUsed/>
    <w:rsid w:val="00D7186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186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530E0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7AF7"/>
    <w:pPr>
      <w:widowControl/>
      <w:autoSpaceDE/>
      <w:autoSpaceDN/>
      <w:adjustRightInd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7AF7"/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7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5712F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1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FCA"/>
    <w:rPr>
      <w:rFonts w:ascii="Tahoma" w:hAnsi="Tahoma" w:cs="Tahoma"/>
      <w:sz w:val="16"/>
      <w:szCs w:val="16"/>
    </w:rPr>
  </w:style>
  <w:style w:type="character" w:customStyle="1" w:styleId="inqyif">
    <w:name w:val="inqyif"/>
    <w:basedOn w:val="DefaultParagraphFont"/>
    <w:rsid w:val="00115030"/>
  </w:style>
  <w:style w:type="paragraph" w:styleId="FootnoteText">
    <w:name w:val="footnote text"/>
    <w:basedOn w:val="Normal"/>
    <w:link w:val="FootnoteTextChar"/>
    <w:uiPriority w:val="99"/>
    <w:semiHidden/>
    <w:unhideWhenUsed/>
    <w:rsid w:val="004708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08B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708B7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F203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327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1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894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5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39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900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24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48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2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59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66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79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82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9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359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448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6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291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6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625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704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20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02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48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430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83089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61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41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0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638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58425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352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28441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7003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817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5547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17264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5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cami.cms.int/sites/default/files/document/cms_bkd-mos3_outcome2_pow-2025-2032_e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8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7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undp.org/ru/turkmenistan/projects/sokhranenie-i-ustoychivoe-upravlenie-zemelnymi-resursami-i-ekosistemami-vysokoy-prirodnoy-cennosti-v-basseyne-aralskogo-morya" TargetMode="External"/><Relationship Id="rId1" Type="http://schemas.openxmlformats.org/officeDocument/2006/relationships/hyperlink" Target="https://www.folur.org/uzbekistan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a7b50396-0b06-45c1-b28e-46f86d566a10">
      <Terms xmlns="http://schemas.microsoft.com/office/infopath/2007/PartnerControls"/>
    </lcf76f155ced4ddcb4097134ff3c332f>
    <_Flow_SignoffStatus xmlns="a7b50396-0b06-45c1-b28e-46f86d566a10" xsi:nil="true"/>
    <MariaJoseOrtiz xmlns="a7b50396-0b06-45c1-b28e-46f86d566a10" xsi:nil="true"/>
    <Notes xmlns="a7b50396-0b06-45c1-b28e-46f86d566a10" xsi:nil="true"/>
    <Sent xmlns="a7b50396-0b06-45c1-b28e-46f86d566a10" xsi:nil="true"/>
    <TaxKeywordTaxHTField xmlns="c15478a5-0be8-4f5d-8383-b307d5ba8b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docId:9714A57A0E42D85A284B812AAD59D5D9</TermName>
          <TermId xmlns="http://schemas.microsoft.com/office/infopath/2007/PartnerControls">00000000-0000-0000-0000-000000000000</TermId>
        </TermInfo>
      </Terms>
    </TaxKeywordTaxHTField>
    <Reviewer xmlns="a7b50396-0b06-45c1-b28e-46f86d566a10" xsi:nil="true"/>
    <Pre_x002d_selection xmlns="a7b50396-0b06-45c1-b28e-46f86d566a10">true</Pre_x002d_select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9416AA0540C42B015682282C961AD" ma:contentTypeVersion="26" ma:contentTypeDescription="Create a new document." ma:contentTypeScope="" ma:versionID="47dc61ab317353d60b715991229a0ae3">
  <xsd:schema xmlns:xsd="http://www.w3.org/2001/XMLSchema" xmlns:xs="http://www.w3.org/2001/XMLSchema" xmlns:p="http://schemas.microsoft.com/office/2006/metadata/properties" xmlns:ns2="a7b50396-0b06-45c1-b28e-46f86d566a10" xmlns:ns3="985ec44e-1bab-4c0b-9df0-6ba128686fc9" xmlns:ns4="c15478a5-0be8-4f5d-8383-b307d5ba8bf6" targetNamespace="http://schemas.microsoft.com/office/2006/metadata/properties" ma:root="true" ma:fieldsID="e190ff0a98fc56d42afe2329c6bdca7e" ns2:_="" ns3:_="" ns4:_="">
    <xsd:import namespace="a7b50396-0b06-45c1-b28e-46f86d566a10"/>
    <xsd:import namespace="985ec44e-1bab-4c0b-9df0-6ba128686fc9"/>
    <xsd:import namespace="c15478a5-0be8-4f5d-8383-b307d5ba8b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4:SharedWithUsers" minOccurs="0"/>
                <xsd:element ref="ns4:SharedWithDetails" minOccurs="0"/>
                <xsd:element ref="ns4:TaxKeywordTaxHTField" minOccurs="0"/>
                <xsd:element ref="ns2:_Flow_SignoffStatus" minOccurs="0"/>
                <xsd:element ref="ns2:Reviewer" minOccurs="0"/>
                <xsd:element ref="ns2:MariaJoseOrtiz" minOccurs="0"/>
                <xsd:element ref="ns2:MediaServiceObjectDetectorVersions" minOccurs="0"/>
                <xsd:element ref="ns2:Notes" minOccurs="0"/>
                <xsd:element ref="ns2:Sent" minOccurs="0"/>
                <xsd:element ref="ns2:MediaServiceSearchProperties" minOccurs="0"/>
                <xsd:element ref="ns2:MediaServiceBillingMetadata" minOccurs="0"/>
                <xsd:element ref="ns2:Pre_x002d_sel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50396-0b06-45c1-b28e-46f86d566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Reviewer" ma:index="24" nillable="true" ma:displayName="Reviewer" ma:format="Dropdown" ma:internalName="Reviewer">
      <xsd:simpleType>
        <xsd:restriction base="dms:Text">
          <xsd:maxLength value="255"/>
        </xsd:restriction>
      </xsd:simpleType>
    </xsd:element>
    <xsd:element name="MariaJoseOrtiz" ma:index="25" nillable="true" ma:displayName="Maria Jose Ortiz" ma:description="REVISED BY AF" ma:format="Dropdown" ma:internalName="MariaJoseOrtiz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7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Sent" ma:index="28" nillable="true" ma:displayName="Sent" ma:format="Dropdown" ma:internalName="Sent">
      <xsd:simpleType>
        <xsd:restriction base="dms:Choice">
          <xsd:enumeration value="Sent"/>
          <xsd:enumeration value="Pending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e_x002d_selection" ma:index="31" nillable="true" ma:displayName="Pre-selection" ma:default="1" ma:format="Dropdown" ma:internalName="Pre_x002d_sele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db64542-7ae3-4878-aafe-ea4cd8782300}" ma:internalName="TaxCatchAll" ma:showField="CatchAllData" ma:web="c15478a5-0be8-4f5d-8383-b307d5ba8b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478a5-0be8-4f5d-8383-b307d5ba8bf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2" nillable="true" ma:taxonomy="true" ma:internalName="TaxKeywordTaxHTField" ma:taxonomyFieldName="TaxKeyword" ma:displayName="Enterprise Keywords" ma:fieldId="{23f27201-bee3-471e-b2e7-b64fd8b7ca38}" ma:taxonomyMulti="true" ma:sspId="78175662-8596-484a-92c7-351d01561e2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114C73-29FF-468B-8DC5-DA06C095A577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a7b50396-0b06-45c1-b28e-46f86d566a10"/>
    <ds:schemaRef ds:uri="c15478a5-0be8-4f5d-8383-b307d5ba8bf6"/>
  </ds:schemaRefs>
</ds:datastoreItem>
</file>

<file path=customXml/itemProps2.xml><?xml version="1.0" encoding="utf-8"?>
<ds:datastoreItem xmlns:ds="http://schemas.openxmlformats.org/officeDocument/2006/customXml" ds:itemID="{E990AB55-E7BC-4E06-9354-5558D9F788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b50396-0b06-45c1-b28e-46f86d566a10"/>
    <ds:schemaRef ds:uri="985ec44e-1bab-4c0b-9df0-6ba128686fc9"/>
    <ds:schemaRef ds:uri="c15478a5-0be8-4f5d-8383-b307d5ba8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ABE07F-5C91-4601-B81A-CE588DF933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8D51E7-35E5-4338-A84E-1C34DC27306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5138</Words>
  <Characters>29288</Characters>
  <Application>Microsoft Office Word</Application>
  <DocSecurity>0</DocSecurity>
  <Lines>244</Lines>
  <Paragraphs>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34358</CharactersWithSpaces>
  <SharedDoc>false</SharedDoc>
  <HLinks>
    <vt:vector size="12" baseType="variant">
      <vt:variant>
        <vt:i4>262157</vt:i4>
      </vt:variant>
      <vt:variant>
        <vt:i4>3</vt:i4>
      </vt:variant>
      <vt:variant>
        <vt:i4>0</vt:i4>
      </vt:variant>
      <vt:variant>
        <vt:i4>5</vt:i4>
      </vt:variant>
      <vt:variant>
        <vt:lpwstr>https://cami.cms.int/sites/default/files/document/cms_bkd-mos3_outcome2_pow-2025-2032_e.pdf</vt:lpwstr>
      </vt:variant>
      <vt:variant>
        <vt:lpwstr/>
      </vt:variant>
      <vt:variant>
        <vt:i4>655384</vt:i4>
      </vt:variant>
      <vt:variant>
        <vt:i4>0</vt:i4>
      </vt:variant>
      <vt:variant>
        <vt:i4>0</vt:i4>
      </vt:variant>
      <vt:variant>
        <vt:i4>5</vt:i4>
      </vt:variant>
      <vt:variant>
        <vt:lpwstr>https://bukhara-deer.cms.int/document/overview-report-conservation-status-and-implementation-bukhara-deer-mou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Orlinskiy</dc:creator>
  <cp:keywords>, docId:9714A57A0E42D85A284B812AAD59D5D9</cp:keywords>
  <dc:description/>
  <cp:lastModifiedBy>Catherine Brueckner</cp:lastModifiedBy>
  <cp:revision>21</cp:revision>
  <cp:lastPrinted>2026-09-14T09:10:00Z</cp:lastPrinted>
  <dcterms:created xsi:type="dcterms:W3CDTF">2026-09-01T08:35:00Z</dcterms:created>
  <dcterms:modified xsi:type="dcterms:W3CDTF">2026-09-14T09:39:00Z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0x0101009929416AA0540C42B015682282C961AD</vt:lpwstr>
  </property>
  <property fmtid="{D5CDD505-2E9C-101B-9397-08002B2CF9AE}" pid="3" name="TaxKeyword">
    <vt:lpwstr>9369;#docId:9714A57A0E42D85A284B812AAD59D5D9|36704032-8439-44d0-a0a2-0256859c0096</vt:lpwstr>
  </property>
  <property fmtid="{D5CDD505-2E9C-101B-9397-08002B2CF9AE}" pid="4" name="MediaServiceImageTags">
    <vt:lpwstr/>
  </property>
  <property fmtid="{D5CDD505-2E9C-101B-9397-08002B2CF9AE}" pid="5" name="docLang">
    <vt:lpwstr>ru</vt:lpwstr>
  </property>
</Properties>
</file>